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Y="122"/>
        <w:tblW w:w="0" w:type="auto"/>
        <w:tblLook w:val="04A0" w:firstRow="1" w:lastRow="0" w:firstColumn="1" w:lastColumn="0" w:noHBand="0" w:noVBand="1"/>
      </w:tblPr>
      <w:tblGrid>
        <w:gridCol w:w="3681"/>
        <w:gridCol w:w="4952"/>
        <w:gridCol w:w="4317"/>
      </w:tblGrid>
      <w:tr w:rsidR="00DD3CC8" w:rsidRPr="009E306C" w14:paraId="74E1FD1C" w14:textId="77777777" w:rsidTr="00DD3CC8">
        <w:tc>
          <w:tcPr>
            <w:tcW w:w="12950" w:type="dxa"/>
            <w:gridSpan w:val="3"/>
            <w:shd w:val="clear" w:color="auto" w:fill="4472C4" w:themeFill="accent1"/>
          </w:tcPr>
          <w:p w14:paraId="4B6821B5" w14:textId="77777777" w:rsidR="00DD3CC8" w:rsidRPr="009E306C" w:rsidRDefault="00DD3CC8" w:rsidP="00DD3CC8">
            <w:pPr>
              <w:spacing w:before="100" w:after="100"/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bookmarkStart w:id="0" w:name="_GoBack"/>
            <w:bookmarkEnd w:id="0"/>
            <w:r w:rsidRPr="009E306C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CLB 2</w:t>
            </w:r>
          </w:p>
        </w:tc>
      </w:tr>
      <w:tr w:rsidR="00DD3CC8" w:rsidRPr="009E306C" w14:paraId="04F563CA" w14:textId="77777777" w:rsidTr="00DD3CC8">
        <w:tc>
          <w:tcPr>
            <w:tcW w:w="3681" w:type="dxa"/>
          </w:tcPr>
          <w:p w14:paraId="1CB80BA4" w14:textId="77777777" w:rsidR="00DD3CC8" w:rsidRPr="009E306C" w:rsidRDefault="00DD3CC8" w:rsidP="00DD3C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>Indicator</w:t>
            </w:r>
          </w:p>
        </w:tc>
        <w:tc>
          <w:tcPr>
            <w:tcW w:w="4952" w:type="dxa"/>
          </w:tcPr>
          <w:p w14:paraId="5BA35EC7" w14:textId="77777777" w:rsidR="00DD3CC8" w:rsidRPr="009E306C" w:rsidRDefault="00DD3CC8" w:rsidP="00DD3C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(name &amp; page numbers)</w:t>
            </w:r>
          </w:p>
        </w:tc>
        <w:tc>
          <w:tcPr>
            <w:tcW w:w="4317" w:type="dxa"/>
          </w:tcPr>
          <w:p w14:paraId="2577EE15" w14:textId="77777777" w:rsidR="00DD3CC8" w:rsidRPr="009E306C" w:rsidRDefault="00DD3CC8" w:rsidP="00DD3CC8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type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(e.g., how to teach or student practice or both)</w:t>
            </w:r>
          </w:p>
        </w:tc>
      </w:tr>
      <w:tr w:rsidR="00DD3CC8" w14:paraId="7DB5F295" w14:textId="77777777" w:rsidTr="00DD3CC8">
        <w:tc>
          <w:tcPr>
            <w:tcW w:w="3681" w:type="dxa"/>
          </w:tcPr>
          <w:p w14:paraId="5501ECC9" w14:textId="67ABF7A6" w:rsidR="00DD3CC8" w:rsidRDefault="00B41356" w:rsidP="00DD3CC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Listening: </w:t>
            </w:r>
          </w:p>
        </w:tc>
        <w:tc>
          <w:tcPr>
            <w:tcW w:w="4952" w:type="dxa"/>
          </w:tcPr>
          <w:p w14:paraId="45E5C1E5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1A4C5718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3CC8" w14:paraId="6D27E062" w14:textId="77777777" w:rsidTr="00DD3CC8">
        <w:tc>
          <w:tcPr>
            <w:tcW w:w="3681" w:type="dxa"/>
          </w:tcPr>
          <w:p w14:paraId="4828272E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4773DCAA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42E52E24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3CC8" w14:paraId="54374C73" w14:textId="77777777" w:rsidTr="00DD3CC8">
        <w:tc>
          <w:tcPr>
            <w:tcW w:w="3681" w:type="dxa"/>
          </w:tcPr>
          <w:p w14:paraId="2DD8107B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54FD0258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094FC4A3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3CC8" w14:paraId="52171F9D" w14:textId="77777777" w:rsidTr="00DD3CC8">
        <w:tc>
          <w:tcPr>
            <w:tcW w:w="3681" w:type="dxa"/>
          </w:tcPr>
          <w:p w14:paraId="687CAA32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gist</w:t>
            </w:r>
          </w:p>
        </w:tc>
        <w:tc>
          <w:tcPr>
            <w:tcW w:w="4952" w:type="dxa"/>
          </w:tcPr>
          <w:p w14:paraId="119A38E0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6484B4C0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3CC8" w14:paraId="7CEAA1FA" w14:textId="77777777" w:rsidTr="00DD3CC8">
        <w:tc>
          <w:tcPr>
            <w:tcW w:w="3681" w:type="dxa"/>
          </w:tcPr>
          <w:p w14:paraId="5C249928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recognizes layout</w:t>
            </w:r>
          </w:p>
        </w:tc>
        <w:tc>
          <w:tcPr>
            <w:tcW w:w="4952" w:type="dxa"/>
          </w:tcPr>
          <w:p w14:paraId="03148C8B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46607162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D3CC8" w14:paraId="7C8CBEEA" w14:textId="77777777" w:rsidTr="00DD3CC8">
        <w:tc>
          <w:tcPr>
            <w:tcW w:w="3681" w:type="dxa"/>
          </w:tcPr>
          <w:p w14:paraId="505501CF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purpose</w:t>
            </w:r>
          </w:p>
        </w:tc>
        <w:tc>
          <w:tcPr>
            <w:tcW w:w="4952" w:type="dxa"/>
          </w:tcPr>
          <w:p w14:paraId="68334421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11C98F57" w14:textId="77777777" w:rsidR="00DD3CC8" w:rsidRDefault="00DD3CC8" w:rsidP="00DD3CC8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694277B" w14:textId="40F769BB" w:rsidR="009E306C" w:rsidRDefault="009E306C" w:rsidP="009E306C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4952"/>
        <w:gridCol w:w="4317"/>
      </w:tblGrid>
      <w:tr w:rsidR="009E306C" w:rsidRPr="009E306C" w14:paraId="3FF56FE2" w14:textId="77777777" w:rsidTr="00846723">
        <w:tc>
          <w:tcPr>
            <w:tcW w:w="12950" w:type="dxa"/>
            <w:gridSpan w:val="3"/>
            <w:shd w:val="clear" w:color="auto" w:fill="4472C4" w:themeFill="accent1"/>
          </w:tcPr>
          <w:p w14:paraId="77D1A009" w14:textId="4E44665A" w:rsidR="009E306C" w:rsidRPr="009E306C" w:rsidRDefault="009E306C" w:rsidP="00846723">
            <w:pPr>
              <w:spacing w:before="100" w:after="100"/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 xml:space="preserve">CLB </w:t>
            </w: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3</w:t>
            </w:r>
          </w:p>
        </w:tc>
      </w:tr>
      <w:tr w:rsidR="009E306C" w:rsidRPr="009E306C" w14:paraId="121CCA75" w14:textId="77777777" w:rsidTr="00475CD3">
        <w:tc>
          <w:tcPr>
            <w:tcW w:w="3681" w:type="dxa"/>
          </w:tcPr>
          <w:p w14:paraId="45D1F942" w14:textId="77777777" w:rsidR="009E306C" w:rsidRPr="009E306C" w:rsidRDefault="009E306C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>Indicator</w:t>
            </w:r>
          </w:p>
        </w:tc>
        <w:tc>
          <w:tcPr>
            <w:tcW w:w="4952" w:type="dxa"/>
          </w:tcPr>
          <w:p w14:paraId="23542FBF" w14:textId="77777777" w:rsidR="009E306C" w:rsidRPr="009E306C" w:rsidRDefault="009E306C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(name &amp; page numbers)</w:t>
            </w:r>
          </w:p>
        </w:tc>
        <w:tc>
          <w:tcPr>
            <w:tcW w:w="4317" w:type="dxa"/>
          </w:tcPr>
          <w:p w14:paraId="6FB872E6" w14:textId="77777777" w:rsidR="009E306C" w:rsidRPr="009E306C" w:rsidRDefault="009E306C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type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(e.g., how to teach or student practice or both)</w:t>
            </w:r>
          </w:p>
        </w:tc>
      </w:tr>
      <w:tr w:rsidR="009E306C" w14:paraId="449DC810" w14:textId="77777777" w:rsidTr="00475CD3">
        <w:tc>
          <w:tcPr>
            <w:tcW w:w="3681" w:type="dxa"/>
          </w:tcPr>
          <w:p w14:paraId="758FA95E" w14:textId="390EF2CB" w:rsidR="009E306C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gist</w:t>
            </w:r>
          </w:p>
        </w:tc>
        <w:tc>
          <w:tcPr>
            <w:tcW w:w="4952" w:type="dxa"/>
          </w:tcPr>
          <w:p w14:paraId="3C3C4037" w14:textId="77777777" w:rsidR="009E306C" w:rsidRDefault="0092077C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92077C">
              <w:rPr>
                <w:rFonts w:ascii="Arial" w:hAnsi="Arial" w:cs="Arial"/>
                <w:sz w:val="24"/>
                <w:szCs w:val="24"/>
                <w:u w:val="single"/>
              </w:rPr>
              <w:t>Basic Tactics for Listening</w:t>
            </w:r>
            <w:r>
              <w:rPr>
                <w:rFonts w:ascii="Arial" w:hAnsi="Arial" w:cs="Arial"/>
                <w:sz w:val="24"/>
                <w:szCs w:val="24"/>
              </w:rPr>
              <w:t xml:space="preserve"> p.23 Unit 6 Listening 2 Task 1 Track 1-31</w:t>
            </w:r>
          </w:p>
          <w:p w14:paraId="6D0A48B8" w14:textId="523696E2" w:rsidR="009E65C9" w:rsidRPr="00B970D3" w:rsidRDefault="009E65C9" w:rsidP="00846723">
            <w:pPr>
              <w:rPr>
                <w:rFonts w:ascii="Constantia" w:hAnsi="Constantia" w:cs="Times New Roman"/>
                <w:i/>
                <w:iCs/>
              </w:rPr>
            </w:pPr>
            <w:r w:rsidRPr="00B970D3">
              <w:rPr>
                <w:rFonts w:ascii="Constantia" w:hAnsi="Constantia" w:cs="Angsana New"/>
                <w:i/>
                <w:iCs/>
                <w:u w:val="single"/>
              </w:rPr>
              <w:t>Note</w:t>
            </w:r>
            <w:r w:rsidRPr="00B970D3">
              <w:rPr>
                <w:rFonts w:ascii="Constantia" w:hAnsi="Constantia" w:cs="Angsana New"/>
                <w:i/>
                <w:iCs/>
              </w:rPr>
              <w:t xml:space="preserve">:  This resource has many exercises on listening for gist and what it calls </w:t>
            </w:r>
            <w:r w:rsidRPr="00B970D3">
              <w:rPr>
                <w:rFonts w:ascii="Constantia" w:hAnsi="Constantia" w:cs="Times New Roman"/>
                <w:i/>
                <w:iCs/>
              </w:rPr>
              <w:t>“</w:t>
            </w:r>
            <w:r w:rsidRPr="00B970D3">
              <w:rPr>
                <w:rFonts w:ascii="Constantia" w:hAnsi="Constantia" w:cs="Angsana New"/>
                <w:i/>
                <w:iCs/>
              </w:rPr>
              <w:t>listening for attitudes</w:t>
            </w:r>
            <w:r w:rsidRPr="00B970D3">
              <w:rPr>
                <w:rFonts w:ascii="Constantia" w:hAnsi="Constantia" w:cs="Times New Roman"/>
                <w:i/>
                <w:iCs/>
              </w:rPr>
              <w:t>” which would certainly be L</w:t>
            </w:r>
            <w:r w:rsidR="00715AA7" w:rsidRPr="00B970D3">
              <w:rPr>
                <w:rFonts w:ascii="Constantia" w:hAnsi="Constantia" w:cs="Times New Roman"/>
                <w:i/>
                <w:iCs/>
              </w:rPr>
              <w:t>2 comprehension</w:t>
            </w:r>
            <w:r w:rsidRPr="00B970D3">
              <w:rPr>
                <w:rFonts w:ascii="Constantia" w:hAnsi="Constantia" w:cs="Times New Roman"/>
                <w:i/>
                <w:iCs/>
              </w:rPr>
              <w:t>)</w:t>
            </w:r>
          </w:p>
          <w:p w14:paraId="67AB11A1" w14:textId="77777777" w:rsidR="00B41356" w:rsidRDefault="00B41356" w:rsidP="00846723">
            <w:pPr>
              <w:rPr>
                <w:rFonts w:ascii="Constantia" w:hAnsi="Constantia" w:cs="Times New Roman"/>
                <w:sz w:val="24"/>
                <w:szCs w:val="24"/>
              </w:rPr>
            </w:pPr>
          </w:p>
          <w:p w14:paraId="5054F369" w14:textId="77777777" w:rsidR="00B41356" w:rsidRDefault="00B41356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B970D3">
              <w:rPr>
                <w:rFonts w:ascii="Arial" w:hAnsi="Arial" w:cs="Arial"/>
                <w:sz w:val="24"/>
                <w:szCs w:val="24"/>
                <w:u w:val="single"/>
              </w:rPr>
              <w:t>Impact Listening 1</w:t>
            </w:r>
            <w:r w:rsidR="00715AA7" w:rsidRPr="00B970D3">
              <w:rPr>
                <w:rFonts w:ascii="Arial" w:hAnsi="Arial" w:cs="Arial"/>
                <w:sz w:val="24"/>
                <w:szCs w:val="24"/>
              </w:rPr>
              <w:t xml:space="preserve"> p.37</w:t>
            </w:r>
            <w:r w:rsidR="00715AA7">
              <w:rPr>
                <w:rFonts w:ascii="Arial" w:hAnsi="Arial" w:cs="Arial"/>
                <w:sz w:val="24"/>
                <w:szCs w:val="24"/>
              </w:rPr>
              <w:t xml:space="preserve"> (First Listening)</w:t>
            </w:r>
          </w:p>
          <w:p w14:paraId="01EB1A16" w14:textId="77777777" w:rsidR="00715AA7" w:rsidRPr="00B970D3" w:rsidRDefault="00715AA7" w:rsidP="00846723">
            <w:pPr>
              <w:rPr>
                <w:rFonts w:ascii="Arial" w:hAnsi="Arial" w:cs="Arial"/>
                <w:sz w:val="20"/>
                <w:szCs w:val="20"/>
              </w:rPr>
            </w:pPr>
            <w:r w:rsidRPr="00B970D3">
              <w:rPr>
                <w:rFonts w:ascii="Arial" w:hAnsi="Arial" w:cs="Arial"/>
                <w:sz w:val="20"/>
                <w:szCs w:val="20"/>
              </w:rPr>
              <w:t>(Topic: Directions)</w:t>
            </w:r>
          </w:p>
          <w:p w14:paraId="23616433" w14:textId="2350B4DA" w:rsidR="00B970D3" w:rsidRPr="00B970D3" w:rsidRDefault="00B970D3" w:rsidP="00846723">
            <w:pPr>
              <w:rPr>
                <w:rFonts w:ascii="Constantia" w:hAnsi="Constantia" w:cs="Arial"/>
                <w:i/>
                <w:iCs/>
                <w:sz w:val="24"/>
                <w:szCs w:val="24"/>
              </w:rPr>
            </w:pPr>
            <w:r w:rsidRPr="00B970D3">
              <w:rPr>
                <w:rFonts w:ascii="Constantia" w:hAnsi="Constantia" w:cs="Arial"/>
                <w:i/>
                <w:iCs/>
                <w:u w:val="single"/>
              </w:rPr>
              <w:t>Note</w:t>
            </w:r>
            <w:r w:rsidRPr="00B970D3">
              <w:rPr>
                <w:rFonts w:ascii="Constantia" w:hAnsi="Constantia" w:cs="Arial"/>
                <w:i/>
                <w:iCs/>
              </w:rPr>
              <w:t>:  This resource is set up so that the “First Listening” focuses on understanding gist</w:t>
            </w:r>
            <w:r>
              <w:rPr>
                <w:rFonts w:ascii="Constantia" w:hAnsi="Constantia" w:cs="Arial"/>
                <w:i/>
                <w:iCs/>
              </w:rPr>
              <w:t>;</w:t>
            </w:r>
            <w:r w:rsidRPr="00B970D3">
              <w:rPr>
                <w:rFonts w:ascii="Constantia" w:hAnsi="Constantia" w:cs="Arial"/>
                <w:i/>
                <w:iCs/>
              </w:rPr>
              <w:t xml:space="preserve"> the “Second Listening” on details</w:t>
            </w:r>
          </w:p>
        </w:tc>
        <w:tc>
          <w:tcPr>
            <w:tcW w:w="4317" w:type="dxa"/>
          </w:tcPr>
          <w:p w14:paraId="6A4DC57A" w14:textId="180192BF" w:rsidR="009E306C" w:rsidRDefault="0092077C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1E3339" w14:paraId="7C4DDE88" w14:textId="77777777" w:rsidTr="00475CD3">
        <w:tc>
          <w:tcPr>
            <w:tcW w:w="3681" w:type="dxa"/>
          </w:tcPr>
          <w:p w14:paraId="4659F433" w14:textId="77777777" w:rsidR="001E3339" w:rsidRDefault="001E3339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identify formal and casual style and register</w:t>
            </w:r>
          </w:p>
          <w:p w14:paraId="39BB6DEA" w14:textId="3EC5D3C5" w:rsidR="001E3339" w:rsidRDefault="001E3339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66748199" w14:textId="77777777" w:rsidR="001E3339" w:rsidRDefault="001E3339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1E9CB163" w14:textId="77777777" w:rsidR="001E3339" w:rsidRDefault="001E3339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E3339" w14:paraId="036BA7A1" w14:textId="77777777" w:rsidTr="00475CD3">
        <w:tc>
          <w:tcPr>
            <w:tcW w:w="3681" w:type="dxa"/>
          </w:tcPr>
          <w:p w14:paraId="134DFC93" w14:textId="77777777" w:rsidR="001E3339" w:rsidRDefault="001E3339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identify participant roles</w:t>
            </w:r>
            <w:r w:rsidR="00A25FAD">
              <w:rPr>
                <w:rFonts w:ascii="Arial" w:hAnsi="Arial" w:cs="Arial"/>
                <w:sz w:val="24"/>
                <w:szCs w:val="24"/>
              </w:rPr>
              <w:t xml:space="preserve"> and relationships based on </w:t>
            </w:r>
            <w:r w:rsidR="00A25FAD">
              <w:rPr>
                <w:rFonts w:ascii="Arial" w:hAnsi="Arial" w:cs="Arial"/>
                <w:sz w:val="24"/>
                <w:szCs w:val="24"/>
              </w:rPr>
              <w:lastRenderedPageBreak/>
              <w:t>courtesy formulas and introductions</w:t>
            </w:r>
          </w:p>
          <w:p w14:paraId="3EBAF2F0" w14:textId="7E18AA66" w:rsidR="00A25FAD" w:rsidRDefault="00A25FAD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2506C106" w14:textId="0902A6EC" w:rsidR="001E3339" w:rsidRDefault="00266EAE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92077C">
              <w:rPr>
                <w:rFonts w:ascii="Arial" w:hAnsi="Arial" w:cs="Arial"/>
                <w:sz w:val="24"/>
                <w:szCs w:val="24"/>
                <w:u w:val="single"/>
              </w:rPr>
              <w:lastRenderedPageBreak/>
              <w:t>Basic Tactics for Listening</w:t>
            </w:r>
            <w:r>
              <w:rPr>
                <w:rFonts w:ascii="Arial" w:hAnsi="Arial" w:cs="Arial"/>
                <w:sz w:val="24"/>
                <w:szCs w:val="24"/>
              </w:rPr>
              <w:t xml:space="preserve"> p.4  Unit 1 Listening 3 Task 1 Track 1-4</w:t>
            </w:r>
          </w:p>
        </w:tc>
        <w:tc>
          <w:tcPr>
            <w:tcW w:w="4317" w:type="dxa"/>
          </w:tcPr>
          <w:p w14:paraId="0F27C2DF" w14:textId="587E58BC" w:rsidR="001E3339" w:rsidRDefault="00266EAE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9E306C" w14:paraId="2313CA1F" w14:textId="77777777" w:rsidTr="00475CD3">
        <w:tc>
          <w:tcPr>
            <w:tcW w:w="3681" w:type="dxa"/>
          </w:tcPr>
          <w:p w14:paraId="7410F97B" w14:textId="0EFB7E41" w:rsidR="009E306C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gist</w:t>
            </w:r>
          </w:p>
        </w:tc>
        <w:tc>
          <w:tcPr>
            <w:tcW w:w="4952" w:type="dxa"/>
          </w:tcPr>
          <w:p w14:paraId="4A3FE48F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10302BFA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306C" w14:paraId="71E27ACD" w14:textId="77777777" w:rsidTr="00475CD3">
        <w:tc>
          <w:tcPr>
            <w:tcW w:w="3681" w:type="dxa"/>
          </w:tcPr>
          <w:p w14:paraId="493DD8DC" w14:textId="1FC70644" w:rsidR="009E306C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main idea</w:t>
            </w:r>
          </w:p>
        </w:tc>
        <w:tc>
          <w:tcPr>
            <w:tcW w:w="4952" w:type="dxa"/>
          </w:tcPr>
          <w:p w14:paraId="64B54257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18BEFC51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306C" w14:paraId="5904C6E3" w14:textId="77777777" w:rsidTr="00475CD3">
        <w:tc>
          <w:tcPr>
            <w:tcW w:w="3681" w:type="dxa"/>
          </w:tcPr>
          <w:p w14:paraId="188E0056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1AAFB272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615D72AA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306C" w14:paraId="4303F95D" w14:textId="77777777" w:rsidTr="00475CD3">
        <w:tc>
          <w:tcPr>
            <w:tcW w:w="3681" w:type="dxa"/>
          </w:tcPr>
          <w:p w14:paraId="274ED838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16C9A973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517650BB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9E306C" w14:paraId="282F6894" w14:textId="77777777" w:rsidTr="00475CD3">
        <w:tc>
          <w:tcPr>
            <w:tcW w:w="3681" w:type="dxa"/>
          </w:tcPr>
          <w:p w14:paraId="0A82400D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41DFEF57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46EDB46C" w14:textId="77777777" w:rsidR="009E306C" w:rsidRDefault="009E306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E9FF1D0" w14:textId="4FB04083" w:rsidR="009E306C" w:rsidRDefault="009E306C" w:rsidP="009E306C">
      <w:pPr>
        <w:rPr>
          <w:rFonts w:ascii="Arial" w:hAnsi="Arial" w:cs="Arial"/>
          <w:sz w:val="24"/>
          <w:szCs w:val="24"/>
        </w:rPr>
      </w:pPr>
    </w:p>
    <w:p w14:paraId="37A7BEBA" w14:textId="77777777" w:rsidR="0063753F" w:rsidRDefault="0063753F" w:rsidP="009E306C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39"/>
        <w:gridCol w:w="4952"/>
        <w:gridCol w:w="4404"/>
      </w:tblGrid>
      <w:tr w:rsidR="004F1715" w:rsidRPr="009E306C" w14:paraId="32D08808" w14:textId="77777777" w:rsidTr="0071647D">
        <w:tc>
          <w:tcPr>
            <w:tcW w:w="12895" w:type="dxa"/>
            <w:gridSpan w:val="3"/>
            <w:shd w:val="clear" w:color="auto" w:fill="4472C4" w:themeFill="accent1"/>
          </w:tcPr>
          <w:p w14:paraId="10088B31" w14:textId="1AC39B32" w:rsidR="004F1715" w:rsidRPr="009E306C" w:rsidRDefault="004F1715" w:rsidP="00846723">
            <w:pPr>
              <w:spacing w:before="100" w:after="100"/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 xml:space="preserve">CLB </w:t>
            </w: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4</w:t>
            </w:r>
          </w:p>
        </w:tc>
      </w:tr>
      <w:tr w:rsidR="004F1715" w:rsidRPr="009E306C" w14:paraId="51BE8698" w14:textId="77777777" w:rsidTr="0071647D">
        <w:tc>
          <w:tcPr>
            <w:tcW w:w="3539" w:type="dxa"/>
          </w:tcPr>
          <w:p w14:paraId="04FF5B59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>Indicator</w:t>
            </w:r>
          </w:p>
        </w:tc>
        <w:tc>
          <w:tcPr>
            <w:tcW w:w="4952" w:type="dxa"/>
          </w:tcPr>
          <w:p w14:paraId="536020E6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(name &amp; page numbers)</w:t>
            </w:r>
          </w:p>
        </w:tc>
        <w:tc>
          <w:tcPr>
            <w:tcW w:w="4404" w:type="dxa"/>
          </w:tcPr>
          <w:p w14:paraId="29DB00E8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type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(e.g., how to teach or student practice or both)</w:t>
            </w:r>
          </w:p>
        </w:tc>
      </w:tr>
      <w:tr w:rsidR="004F1715" w14:paraId="28A9B525" w14:textId="77777777" w:rsidTr="0071647D">
        <w:tc>
          <w:tcPr>
            <w:tcW w:w="3539" w:type="dxa"/>
          </w:tcPr>
          <w:p w14:paraId="153E458B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gist</w:t>
            </w:r>
          </w:p>
        </w:tc>
        <w:tc>
          <w:tcPr>
            <w:tcW w:w="4952" w:type="dxa"/>
          </w:tcPr>
          <w:p w14:paraId="5ECAA483" w14:textId="77777777" w:rsidR="004F1715" w:rsidRDefault="0034537C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34537C">
              <w:rPr>
                <w:rFonts w:ascii="Arial" w:hAnsi="Arial" w:cs="Arial"/>
                <w:sz w:val="24"/>
                <w:szCs w:val="24"/>
                <w:u w:val="single"/>
              </w:rPr>
              <w:t>North Star (Basic/Low-Interm)</w:t>
            </w:r>
            <w:r>
              <w:rPr>
                <w:rFonts w:ascii="Arial" w:hAnsi="Arial" w:cs="Arial"/>
                <w:sz w:val="24"/>
                <w:szCs w:val="24"/>
              </w:rPr>
              <w:t xml:space="preserve"> p.115,119</w:t>
            </w:r>
          </w:p>
          <w:p w14:paraId="10FEB48C" w14:textId="439D2AFA" w:rsidR="00F14C07" w:rsidRDefault="00F14C07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F14C07">
              <w:rPr>
                <w:rFonts w:ascii="Arial" w:hAnsi="Arial" w:cs="Arial"/>
                <w:sz w:val="20"/>
                <w:szCs w:val="20"/>
              </w:rPr>
              <w:t>(Topic: Travel)</w:t>
            </w:r>
          </w:p>
        </w:tc>
        <w:tc>
          <w:tcPr>
            <w:tcW w:w="4404" w:type="dxa"/>
          </w:tcPr>
          <w:p w14:paraId="16612A8A" w14:textId="2FABCF02" w:rsidR="004F1715" w:rsidRDefault="0034537C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4F1715" w14:paraId="042B8168" w14:textId="77777777" w:rsidTr="0071647D">
        <w:tc>
          <w:tcPr>
            <w:tcW w:w="3539" w:type="dxa"/>
          </w:tcPr>
          <w:p w14:paraId="11970B16" w14:textId="573898D1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main idea</w:t>
            </w:r>
          </w:p>
        </w:tc>
        <w:tc>
          <w:tcPr>
            <w:tcW w:w="4952" w:type="dxa"/>
          </w:tcPr>
          <w:p w14:paraId="21C7FBE8" w14:textId="1017BF90" w:rsidR="00C23836" w:rsidRDefault="0034537C" w:rsidP="003670C4">
            <w:pPr>
              <w:rPr>
                <w:rFonts w:ascii="Arial" w:hAnsi="Arial" w:cs="Arial"/>
                <w:sz w:val="24"/>
                <w:szCs w:val="24"/>
              </w:rPr>
            </w:pPr>
            <w:r w:rsidRPr="0034537C">
              <w:rPr>
                <w:rFonts w:ascii="Arial" w:hAnsi="Arial" w:cs="Arial"/>
                <w:sz w:val="24"/>
                <w:szCs w:val="24"/>
                <w:u w:val="single"/>
              </w:rPr>
              <w:t>North Star (Basic/Low-</w:t>
            </w:r>
            <w:proofErr w:type="spellStart"/>
            <w:r w:rsidRPr="0034537C">
              <w:rPr>
                <w:rFonts w:ascii="Arial" w:hAnsi="Arial" w:cs="Arial"/>
                <w:sz w:val="24"/>
                <w:szCs w:val="24"/>
                <w:u w:val="single"/>
              </w:rPr>
              <w:t>Interm</w:t>
            </w:r>
            <w:proofErr w:type="spellEnd"/>
            <w:r w:rsidRPr="0034537C">
              <w:rPr>
                <w:rFonts w:ascii="Arial" w:hAnsi="Arial" w:cs="Arial"/>
                <w:sz w:val="24"/>
                <w:szCs w:val="24"/>
                <w:u w:val="single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 xml:space="preserve"> p.119</w:t>
            </w:r>
          </w:p>
          <w:p w14:paraId="7A1CA757" w14:textId="384C9F01" w:rsidR="0077551D" w:rsidRDefault="0077551D" w:rsidP="003670C4">
            <w:pPr>
              <w:rPr>
                <w:rFonts w:ascii="Arial" w:hAnsi="Arial" w:cs="Arial"/>
                <w:sz w:val="24"/>
                <w:szCs w:val="24"/>
              </w:rPr>
            </w:pPr>
          </w:p>
          <w:p w14:paraId="6E7CC081" w14:textId="16A8D785" w:rsidR="0077551D" w:rsidRDefault="0077551D" w:rsidP="003670C4">
            <w:pPr>
              <w:rPr>
                <w:rFonts w:ascii="Arial" w:hAnsi="Arial" w:cs="Arial"/>
                <w:sz w:val="24"/>
                <w:szCs w:val="24"/>
              </w:rPr>
            </w:pPr>
            <w:r w:rsidRPr="0077551D">
              <w:rPr>
                <w:rFonts w:ascii="Arial" w:hAnsi="Arial" w:cs="Arial"/>
                <w:sz w:val="24"/>
                <w:szCs w:val="24"/>
                <w:u w:val="single"/>
              </w:rPr>
              <w:t>Impact Listening 2</w:t>
            </w:r>
            <w:r>
              <w:rPr>
                <w:rFonts w:ascii="Arial" w:hAnsi="Arial" w:cs="Arial"/>
                <w:sz w:val="24"/>
                <w:szCs w:val="24"/>
              </w:rPr>
              <w:t xml:space="preserve"> p.10</w:t>
            </w:r>
          </w:p>
          <w:p w14:paraId="215113E3" w14:textId="77777777" w:rsidR="0077551D" w:rsidRDefault="0077551D" w:rsidP="003670C4">
            <w:pPr>
              <w:rPr>
                <w:rFonts w:ascii="Arial" w:hAnsi="Arial" w:cs="Arial"/>
                <w:sz w:val="20"/>
                <w:szCs w:val="20"/>
              </w:rPr>
            </w:pPr>
            <w:r w:rsidRPr="0077551D">
              <w:rPr>
                <w:rFonts w:ascii="Arial" w:hAnsi="Arial" w:cs="Arial"/>
                <w:sz w:val="20"/>
                <w:szCs w:val="20"/>
              </w:rPr>
              <w:t>(Topic: Relationships)</w:t>
            </w:r>
          </w:p>
          <w:p w14:paraId="6A90F8C5" w14:textId="7B5C3FAE" w:rsidR="00460B2E" w:rsidRPr="00B970D3" w:rsidRDefault="00460B2E" w:rsidP="003670C4">
            <w:pPr>
              <w:rPr>
                <w:rFonts w:ascii="Constantia" w:hAnsi="Constantia" w:cs="Arial"/>
                <w:i/>
                <w:iCs/>
                <w:sz w:val="24"/>
                <w:szCs w:val="24"/>
              </w:rPr>
            </w:pPr>
            <w:r w:rsidRPr="00B970D3">
              <w:rPr>
                <w:rFonts w:ascii="Constantia" w:hAnsi="Constantia" w:cs="Arial"/>
                <w:i/>
                <w:iCs/>
                <w:u w:val="single"/>
              </w:rPr>
              <w:t>Note</w:t>
            </w:r>
            <w:r w:rsidRPr="00B970D3">
              <w:rPr>
                <w:rFonts w:ascii="Constantia" w:hAnsi="Constantia" w:cs="Arial"/>
                <w:i/>
                <w:iCs/>
              </w:rPr>
              <w:t>:  Impact Listening 2 has a “Main Ideas” exercise in each of its 15 units</w:t>
            </w:r>
          </w:p>
        </w:tc>
        <w:tc>
          <w:tcPr>
            <w:tcW w:w="4404" w:type="dxa"/>
          </w:tcPr>
          <w:p w14:paraId="2BDADF85" w14:textId="77777777" w:rsidR="004F1715" w:rsidRDefault="0034537C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  <w:p w14:paraId="35760543" w14:textId="77777777" w:rsidR="0077551D" w:rsidRDefault="0077551D" w:rsidP="0084672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6A49D18" w14:textId="253F9E7E" w:rsidR="0077551D" w:rsidRDefault="0077551D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4F1715" w14:paraId="2CEC563A" w14:textId="77777777" w:rsidTr="0071647D">
        <w:tc>
          <w:tcPr>
            <w:tcW w:w="3539" w:type="dxa"/>
          </w:tcPr>
          <w:p w14:paraId="14102489" w14:textId="7564E665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Listening:  </w:t>
            </w:r>
            <w:r w:rsidR="00A25FAD">
              <w:rPr>
                <w:rFonts w:ascii="Arial" w:hAnsi="Arial" w:cs="Arial"/>
                <w:sz w:val="24"/>
                <w:szCs w:val="24"/>
              </w:rPr>
              <w:t xml:space="preserve">some </w:t>
            </w:r>
            <w:r>
              <w:rPr>
                <w:rFonts w:ascii="Arial" w:hAnsi="Arial" w:cs="Arial"/>
                <w:sz w:val="24"/>
                <w:szCs w:val="24"/>
              </w:rPr>
              <w:t>implied meaning</w:t>
            </w:r>
            <w:r w:rsidR="00A25FAD">
              <w:rPr>
                <w:rFonts w:ascii="Arial" w:hAnsi="Arial" w:cs="Arial"/>
                <w:sz w:val="24"/>
                <w:szCs w:val="24"/>
              </w:rPr>
              <w:t>s</w:t>
            </w:r>
          </w:p>
        </w:tc>
        <w:tc>
          <w:tcPr>
            <w:tcW w:w="4952" w:type="dxa"/>
          </w:tcPr>
          <w:p w14:paraId="36225781" w14:textId="77777777" w:rsidR="004F1715" w:rsidRDefault="004F402F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North Star </w:t>
            </w:r>
            <w:r w:rsidRPr="0034537C">
              <w:rPr>
                <w:rFonts w:ascii="Arial" w:hAnsi="Arial" w:cs="Arial"/>
                <w:sz w:val="24"/>
                <w:szCs w:val="24"/>
                <w:u w:val="single"/>
              </w:rPr>
              <w:t>(Basic/Low-Inter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m)</w:t>
            </w:r>
            <w:r>
              <w:rPr>
                <w:rFonts w:ascii="Arial" w:hAnsi="Arial" w:cs="Arial"/>
                <w:sz w:val="24"/>
                <w:szCs w:val="24"/>
              </w:rPr>
              <w:t xml:space="preserve"> p.</w:t>
            </w:r>
            <w:r w:rsidR="003251C1">
              <w:rPr>
                <w:rFonts w:ascii="Arial" w:hAnsi="Arial" w:cs="Arial"/>
                <w:sz w:val="24"/>
                <w:szCs w:val="24"/>
              </w:rPr>
              <w:t>104</w:t>
            </w:r>
          </w:p>
          <w:p w14:paraId="4A56669F" w14:textId="670BC234" w:rsidR="00F14C07" w:rsidRPr="004F402F" w:rsidRDefault="00F14C07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F14C07">
              <w:rPr>
                <w:rFonts w:ascii="Arial" w:hAnsi="Arial" w:cs="Arial"/>
                <w:sz w:val="20"/>
                <w:szCs w:val="20"/>
              </w:rPr>
              <w:t>(Topic: Food)</w:t>
            </w:r>
          </w:p>
        </w:tc>
        <w:tc>
          <w:tcPr>
            <w:tcW w:w="4404" w:type="dxa"/>
          </w:tcPr>
          <w:p w14:paraId="6FABCD35" w14:textId="74A1CEE1" w:rsidR="004F1715" w:rsidRDefault="003251C1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A25FAD" w14:paraId="1B232898" w14:textId="77777777" w:rsidTr="0071647D">
        <w:tc>
          <w:tcPr>
            <w:tcW w:w="3539" w:type="dxa"/>
          </w:tcPr>
          <w:p w14:paraId="6ED7FB3F" w14:textId="77777777" w:rsidR="00A25FAD" w:rsidRDefault="00A25FAD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identifies formal and casual style and register</w:t>
            </w:r>
          </w:p>
          <w:p w14:paraId="3D3EE154" w14:textId="58271831" w:rsidR="00A25FAD" w:rsidRDefault="00A25FAD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30573406" w14:textId="77777777" w:rsidR="00A25FAD" w:rsidRDefault="00A25FAD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404" w:type="dxa"/>
          </w:tcPr>
          <w:p w14:paraId="1C73A239" w14:textId="77777777" w:rsidR="00A25FAD" w:rsidRDefault="00A25FAD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715" w14:paraId="72F58CCB" w14:textId="77777777" w:rsidTr="0071647D">
        <w:tc>
          <w:tcPr>
            <w:tcW w:w="3539" w:type="dxa"/>
          </w:tcPr>
          <w:p w14:paraId="01B4BF2C" w14:textId="112CB5F5" w:rsidR="004F1715" w:rsidRDefault="00950564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gist</w:t>
            </w:r>
          </w:p>
        </w:tc>
        <w:tc>
          <w:tcPr>
            <w:tcW w:w="4952" w:type="dxa"/>
          </w:tcPr>
          <w:p w14:paraId="0E16B522" w14:textId="7BACA6D8" w:rsidR="004F1715" w:rsidRDefault="00950564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C23836">
              <w:rPr>
                <w:rFonts w:ascii="Arial" w:hAnsi="Arial" w:cs="Arial"/>
                <w:sz w:val="24"/>
                <w:szCs w:val="24"/>
                <w:u w:val="single"/>
              </w:rPr>
              <w:t xml:space="preserve">More True Stories 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p</w:t>
            </w:r>
            <w:r w:rsidR="00475CD3">
              <w:rPr>
                <w:rFonts w:ascii="Arial" w:hAnsi="Arial" w:cs="Arial"/>
                <w:sz w:val="24"/>
                <w:szCs w:val="24"/>
                <w:u w:val="single"/>
              </w:rPr>
              <w:t>.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 xml:space="preserve">ii “Pre-Reading” &amp; “Reading The Story” </w:t>
            </w:r>
          </w:p>
        </w:tc>
        <w:tc>
          <w:tcPr>
            <w:tcW w:w="4404" w:type="dxa"/>
          </w:tcPr>
          <w:p w14:paraId="182F8B09" w14:textId="03E48F40" w:rsidR="004F1715" w:rsidRDefault="00950564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</w:t>
            </w:r>
            <w:r w:rsidR="001F1BFE">
              <w:rPr>
                <w:rFonts w:ascii="Arial" w:hAnsi="Arial" w:cs="Arial"/>
                <w:sz w:val="24"/>
                <w:szCs w:val="24"/>
              </w:rPr>
              <w:t>:</w:t>
            </w:r>
            <w:r>
              <w:rPr>
                <w:rFonts w:ascii="Arial" w:hAnsi="Arial" w:cs="Arial"/>
                <w:sz w:val="24"/>
                <w:szCs w:val="24"/>
              </w:rPr>
              <w:t xml:space="preserve"> story with picture</w:t>
            </w:r>
          </w:p>
        </w:tc>
      </w:tr>
      <w:tr w:rsidR="004F1715" w14:paraId="623105CC" w14:textId="77777777" w:rsidTr="0071647D">
        <w:tc>
          <w:tcPr>
            <w:tcW w:w="3539" w:type="dxa"/>
          </w:tcPr>
          <w:p w14:paraId="51272E3F" w14:textId="6728DD29" w:rsidR="004F1715" w:rsidRDefault="00161B8A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main idea</w:t>
            </w:r>
          </w:p>
        </w:tc>
        <w:tc>
          <w:tcPr>
            <w:tcW w:w="4952" w:type="dxa"/>
          </w:tcPr>
          <w:p w14:paraId="74CDFD39" w14:textId="77777777" w:rsidR="00475CD3" w:rsidRDefault="00950564" w:rsidP="0084672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75CD3" w:rsidRPr="00C23836">
              <w:rPr>
                <w:rFonts w:ascii="Arial" w:hAnsi="Arial" w:cs="Arial"/>
                <w:sz w:val="24"/>
                <w:szCs w:val="24"/>
                <w:u w:val="single"/>
              </w:rPr>
              <w:t>More True Stories</w:t>
            </w:r>
            <w:r w:rsidR="00475CD3" w:rsidRPr="00B97A59">
              <w:rPr>
                <w:rFonts w:ascii="Arial" w:hAnsi="Arial" w:cs="Arial"/>
                <w:sz w:val="24"/>
                <w:szCs w:val="24"/>
              </w:rPr>
              <w:t xml:space="preserve"> p.54-56</w:t>
            </w:r>
          </w:p>
          <w:p w14:paraId="6726134E" w14:textId="1125DE4D" w:rsidR="004F1715" w:rsidRDefault="003670C4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475CD3">
              <w:rPr>
                <w:rFonts w:ascii="Arial" w:hAnsi="Arial" w:cs="Arial"/>
                <w:sz w:val="20"/>
                <w:szCs w:val="24"/>
              </w:rPr>
              <w:t>(Topic: Education</w:t>
            </w:r>
            <w:r w:rsidR="00C40BCD" w:rsidRPr="00475CD3">
              <w:rPr>
                <w:rFonts w:ascii="Arial" w:hAnsi="Arial" w:cs="Arial"/>
                <w:sz w:val="20"/>
                <w:szCs w:val="24"/>
              </w:rPr>
              <w:t xml:space="preserve"> CLB 4-5</w:t>
            </w:r>
            <w:r w:rsidRPr="00475CD3">
              <w:rPr>
                <w:rFonts w:ascii="Arial" w:hAnsi="Arial" w:cs="Arial"/>
                <w:sz w:val="20"/>
                <w:szCs w:val="24"/>
              </w:rPr>
              <w:t>)</w:t>
            </w:r>
          </w:p>
        </w:tc>
        <w:tc>
          <w:tcPr>
            <w:tcW w:w="4404" w:type="dxa"/>
          </w:tcPr>
          <w:p w14:paraId="3ABF912C" w14:textId="00835792" w:rsidR="004F1715" w:rsidRDefault="003670C4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practice:  by identifying an alternative title &amp; choosing a summary</w:t>
            </w:r>
          </w:p>
        </w:tc>
      </w:tr>
      <w:tr w:rsidR="004F1715" w14:paraId="73DC60DD" w14:textId="77777777" w:rsidTr="0071647D">
        <w:tc>
          <w:tcPr>
            <w:tcW w:w="3539" w:type="dxa"/>
          </w:tcPr>
          <w:p w14:paraId="0DB84186" w14:textId="40458271" w:rsidR="004F1715" w:rsidRDefault="007C4704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 xml:space="preserve">Reading:  Beginning </w:t>
            </w:r>
            <w:r w:rsidR="00993E47">
              <w:rPr>
                <w:rFonts w:ascii="Arial" w:hAnsi="Arial" w:cs="Arial"/>
                <w:sz w:val="24"/>
                <w:szCs w:val="24"/>
              </w:rPr>
              <w:t xml:space="preserve">ability to use </w:t>
            </w:r>
            <w:r>
              <w:rPr>
                <w:rFonts w:ascii="Arial" w:hAnsi="Arial" w:cs="Arial"/>
                <w:sz w:val="24"/>
                <w:szCs w:val="24"/>
              </w:rPr>
              <w:t>Strateg</w:t>
            </w:r>
            <w:r w:rsidR="00993E47">
              <w:rPr>
                <w:rFonts w:ascii="Arial" w:hAnsi="Arial" w:cs="Arial"/>
                <w:sz w:val="24"/>
                <w:szCs w:val="24"/>
              </w:rPr>
              <w:t>ies</w:t>
            </w:r>
            <w:r>
              <w:rPr>
                <w:rFonts w:ascii="Arial" w:hAnsi="Arial" w:cs="Arial"/>
                <w:sz w:val="24"/>
                <w:szCs w:val="24"/>
              </w:rPr>
              <w:t xml:space="preserve"> (Stage I) to guess or infer from contextual clues</w:t>
            </w:r>
          </w:p>
        </w:tc>
        <w:tc>
          <w:tcPr>
            <w:tcW w:w="4952" w:type="dxa"/>
          </w:tcPr>
          <w:p w14:paraId="70B6600F" w14:textId="4F487418" w:rsidR="004F1715" w:rsidRPr="00993E47" w:rsidRDefault="007C4704" w:rsidP="0084672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993E47">
              <w:rPr>
                <w:rFonts w:ascii="Arial" w:hAnsi="Arial" w:cs="Arial"/>
                <w:sz w:val="24"/>
                <w:szCs w:val="24"/>
                <w:u w:val="single"/>
              </w:rPr>
              <w:t>Basic Reading Power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 64-71;188</w:t>
            </w:r>
          </w:p>
        </w:tc>
        <w:tc>
          <w:tcPr>
            <w:tcW w:w="4404" w:type="dxa"/>
          </w:tcPr>
          <w:p w14:paraId="1F900A00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5124E8EC" w14:textId="5D25958B" w:rsidR="004F1715" w:rsidRDefault="004F1715" w:rsidP="009E306C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4952"/>
        <w:gridCol w:w="4317"/>
      </w:tblGrid>
      <w:tr w:rsidR="004F1715" w:rsidRPr="009E306C" w14:paraId="43C04760" w14:textId="77777777" w:rsidTr="00846723">
        <w:tc>
          <w:tcPr>
            <w:tcW w:w="12950" w:type="dxa"/>
            <w:gridSpan w:val="3"/>
            <w:shd w:val="clear" w:color="auto" w:fill="4472C4" w:themeFill="accent1"/>
          </w:tcPr>
          <w:p w14:paraId="05590923" w14:textId="60D5C324" w:rsidR="004F1715" w:rsidRPr="009E306C" w:rsidRDefault="004F1715" w:rsidP="00846723">
            <w:pPr>
              <w:spacing w:before="100" w:after="100"/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 xml:space="preserve">CLB </w:t>
            </w: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5</w:t>
            </w:r>
          </w:p>
        </w:tc>
      </w:tr>
      <w:tr w:rsidR="004F1715" w:rsidRPr="009E306C" w14:paraId="74CBCC67" w14:textId="77777777" w:rsidTr="00475CD3">
        <w:tc>
          <w:tcPr>
            <w:tcW w:w="3681" w:type="dxa"/>
          </w:tcPr>
          <w:p w14:paraId="427F088A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>Indicator</w:t>
            </w:r>
          </w:p>
        </w:tc>
        <w:tc>
          <w:tcPr>
            <w:tcW w:w="4952" w:type="dxa"/>
          </w:tcPr>
          <w:p w14:paraId="1E7767BB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(name &amp; page numbers)</w:t>
            </w:r>
          </w:p>
        </w:tc>
        <w:tc>
          <w:tcPr>
            <w:tcW w:w="4317" w:type="dxa"/>
          </w:tcPr>
          <w:p w14:paraId="65D3435A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type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(e.g., how to teach or student practice or both)</w:t>
            </w:r>
          </w:p>
        </w:tc>
      </w:tr>
      <w:tr w:rsidR="004F1715" w14:paraId="42768A5A" w14:textId="77777777" w:rsidTr="00475CD3">
        <w:tc>
          <w:tcPr>
            <w:tcW w:w="3681" w:type="dxa"/>
          </w:tcPr>
          <w:p w14:paraId="496D7D29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gist</w:t>
            </w:r>
          </w:p>
        </w:tc>
        <w:tc>
          <w:tcPr>
            <w:tcW w:w="4952" w:type="dxa"/>
          </w:tcPr>
          <w:p w14:paraId="08675D8C" w14:textId="1334BCC9" w:rsidR="004F1715" w:rsidRDefault="005C740B" w:rsidP="00846723">
            <w:pPr>
              <w:rPr>
                <w:rFonts w:ascii="Arial" w:hAnsi="Arial" w:cs="Arial"/>
                <w:sz w:val="24"/>
                <w:szCs w:val="24"/>
              </w:rPr>
            </w:pPr>
            <w:hyperlink r:id="rId7" w:history="1">
              <w:r w:rsidR="0063753F" w:rsidRPr="00D12F65">
                <w:rPr>
                  <w:u w:val="single"/>
                </w:rPr>
                <w:t>https://www.britishcouncil.org/voices-magazine/five-essential-listening-skills-english-learners</w:t>
              </w:r>
            </w:hyperlink>
          </w:p>
        </w:tc>
        <w:tc>
          <w:tcPr>
            <w:tcW w:w="4317" w:type="dxa"/>
          </w:tcPr>
          <w:p w14:paraId="007C7A90" w14:textId="1D3AD3E6" w:rsidR="004F1715" w:rsidRDefault="0063753F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-including gist and inferring mean</w:t>
            </w:r>
          </w:p>
        </w:tc>
      </w:tr>
      <w:tr w:rsidR="00A25FAD" w14:paraId="5F2ACB10" w14:textId="77777777" w:rsidTr="00475CD3">
        <w:tc>
          <w:tcPr>
            <w:tcW w:w="3681" w:type="dxa"/>
          </w:tcPr>
          <w:p w14:paraId="680A0710" w14:textId="718CE9A2" w:rsidR="00A25FAD" w:rsidRDefault="00A25FAD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main ideas</w:t>
            </w:r>
          </w:p>
        </w:tc>
        <w:tc>
          <w:tcPr>
            <w:tcW w:w="4952" w:type="dxa"/>
          </w:tcPr>
          <w:p w14:paraId="63BDD6F0" w14:textId="5804AE85" w:rsidR="00A25FAD" w:rsidRDefault="00DB3926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B97A59">
              <w:rPr>
                <w:rFonts w:ascii="Arial" w:hAnsi="Arial" w:cs="Arial"/>
                <w:sz w:val="24"/>
                <w:szCs w:val="24"/>
                <w:u w:val="single"/>
              </w:rPr>
              <w:t xml:space="preserve">Listening Power 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2</w:t>
            </w:r>
            <w:r w:rsidRPr="00DB3926">
              <w:rPr>
                <w:rFonts w:ascii="Arial" w:hAnsi="Arial" w:cs="Arial"/>
                <w:sz w:val="24"/>
                <w:szCs w:val="24"/>
              </w:rPr>
              <w:t xml:space="preserve">  p.62</w:t>
            </w:r>
            <w:r>
              <w:rPr>
                <w:rFonts w:ascii="Arial" w:hAnsi="Arial" w:cs="Arial"/>
                <w:sz w:val="24"/>
                <w:szCs w:val="24"/>
              </w:rPr>
              <w:t>-66 “Main ideas (</w:t>
            </w:r>
            <w:r w:rsidR="0032600C">
              <w:rPr>
                <w:rFonts w:ascii="Arial" w:hAnsi="Arial" w:cs="Arial"/>
                <w:sz w:val="24"/>
                <w:szCs w:val="24"/>
              </w:rPr>
              <w:t xml:space="preserve">+Support </w:t>
            </w:r>
            <w:r>
              <w:rPr>
                <w:rFonts w:ascii="Arial" w:hAnsi="Arial" w:cs="Arial"/>
                <w:sz w:val="24"/>
                <w:szCs w:val="24"/>
              </w:rPr>
              <w:t xml:space="preserve"> Details</w:t>
            </w:r>
            <w:r w:rsidR="0032600C">
              <w:rPr>
                <w:rFonts w:ascii="Arial" w:hAnsi="Arial" w:cs="Arial"/>
                <w:sz w:val="24"/>
                <w:szCs w:val="24"/>
              </w:rPr>
              <w:t>)</w:t>
            </w:r>
            <w:r>
              <w:rPr>
                <w:rFonts w:ascii="Arial" w:hAnsi="Arial" w:cs="Arial"/>
                <w:sz w:val="24"/>
                <w:szCs w:val="24"/>
              </w:rPr>
              <w:t>”</w:t>
            </w:r>
          </w:p>
        </w:tc>
        <w:tc>
          <w:tcPr>
            <w:tcW w:w="4317" w:type="dxa"/>
          </w:tcPr>
          <w:p w14:paraId="04EBA522" w14:textId="3B9EF114" w:rsidR="00A25FAD" w:rsidRDefault="00DB3926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4F1715" w14:paraId="3BF01DDF" w14:textId="77777777" w:rsidTr="00475CD3">
        <w:tc>
          <w:tcPr>
            <w:tcW w:w="3681" w:type="dxa"/>
          </w:tcPr>
          <w:p w14:paraId="58A686B2" w14:textId="68E0613A" w:rsidR="004F1715" w:rsidRDefault="0048702B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</w:t>
            </w:r>
            <w:r w:rsidR="00EE45D6">
              <w:rPr>
                <w:rFonts w:ascii="Arial" w:hAnsi="Arial" w:cs="Arial"/>
                <w:sz w:val="24"/>
                <w:szCs w:val="24"/>
              </w:rPr>
              <w:t xml:space="preserve"> some </w:t>
            </w:r>
            <w:r>
              <w:rPr>
                <w:rFonts w:ascii="Arial" w:hAnsi="Arial" w:cs="Arial"/>
                <w:sz w:val="24"/>
                <w:szCs w:val="24"/>
              </w:rPr>
              <w:t>implied meaning</w:t>
            </w:r>
          </w:p>
        </w:tc>
        <w:tc>
          <w:tcPr>
            <w:tcW w:w="4952" w:type="dxa"/>
          </w:tcPr>
          <w:p w14:paraId="4014733E" w14:textId="77777777" w:rsidR="004F1715" w:rsidRPr="00D12F65" w:rsidRDefault="005C740B" w:rsidP="00846723">
            <w:pPr>
              <w:rPr>
                <w:rStyle w:val="Hyperlink"/>
                <w:color w:val="auto"/>
              </w:rPr>
            </w:pPr>
            <w:hyperlink r:id="rId8" w:history="1">
              <w:r w:rsidR="0048702B" w:rsidRPr="00D12F65">
                <w:rPr>
                  <w:rStyle w:val="Hyperlink"/>
                  <w:color w:val="auto"/>
                </w:rPr>
                <w:t>https://www.cambridgeenglish.org/learning-english/activities-for-learners/c1l002-understanding-implied-meaning</w:t>
              </w:r>
            </w:hyperlink>
          </w:p>
          <w:p w14:paraId="3D2DA587" w14:textId="77777777" w:rsidR="00460B2E" w:rsidRDefault="00460B2E" w:rsidP="0084672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078A4477" w14:textId="1D03FDD5" w:rsidR="00DB3926" w:rsidRDefault="00DB3926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B97A59">
              <w:rPr>
                <w:rFonts w:ascii="Arial" w:hAnsi="Arial" w:cs="Arial"/>
                <w:sz w:val="24"/>
                <w:szCs w:val="24"/>
                <w:u w:val="single"/>
              </w:rPr>
              <w:t xml:space="preserve">Listening Power 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>2</w:t>
            </w:r>
            <w:r w:rsidRPr="00DB3926">
              <w:rPr>
                <w:rFonts w:ascii="Arial" w:hAnsi="Arial" w:cs="Arial"/>
                <w:sz w:val="24"/>
                <w:szCs w:val="24"/>
              </w:rPr>
              <w:t xml:space="preserve">  p.</w:t>
            </w:r>
            <w:r>
              <w:rPr>
                <w:rFonts w:ascii="Arial" w:hAnsi="Arial" w:cs="Arial"/>
                <w:sz w:val="24"/>
                <w:szCs w:val="24"/>
              </w:rPr>
              <w:t>67-71 “Making Inferences”</w:t>
            </w:r>
            <w:r w:rsidR="00CA66ED">
              <w:rPr>
                <w:rFonts w:ascii="Arial" w:hAnsi="Arial" w:cs="Arial"/>
                <w:sz w:val="24"/>
                <w:szCs w:val="24"/>
              </w:rPr>
              <w:t xml:space="preserve"> CD 2 Track 39-45</w:t>
            </w:r>
          </w:p>
        </w:tc>
        <w:tc>
          <w:tcPr>
            <w:tcW w:w="4317" w:type="dxa"/>
          </w:tcPr>
          <w:p w14:paraId="353077C4" w14:textId="77777777" w:rsidR="004F1715" w:rsidRDefault="00E63D69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</w:t>
            </w:r>
            <w:r w:rsidR="0048702B">
              <w:rPr>
                <w:rFonts w:ascii="Arial" w:hAnsi="Arial" w:cs="Arial"/>
                <w:sz w:val="24"/>
                <w:szCs w:val="24"/>
              </w:rPr>
              <w:t>ractice</w:t>
            </w:r>
            <w:r>
              <w:rPr>
                <w:rFonts w:ascii="Arial" w:hAnsi="Arial" w:cs="Arial"/>
                <w:sz w:val="24"/>
                <w:szCs w:val="24"/>
              </w:rPr>
              <w:t xml:space="preserve"> exercises</w:t>
            </w:r>
          </w:p>
          <w:p w14:paraId="0F035B5B" w14:textId="77777777" w:rsidR="00DB3926" w:rsidRDefault="00DB3926" w:rsidP="00846723">
            <w:pPr>
              <w:rPr>
                <w:rFonts w:ascii="Arial" w:hAnsi="Arial" w:cs="Arial"/>
                <w:sz w:val="24"/>
                <w:szCs w:val="24"/>
              </w:rPr>
            </w:pPr>
          </w:p>
          <w:p w14:paraId="070B5624" w14:textId="77777777" w:rsidR="00DB3926" w:rsidRDefault="00DB3926" w:rsidP="00846723">
            <w:pPr>
              <w:rPr>
                <w:rFonts w:ascii="Arial" w:hAnsi="Arial" w:cs="Arial"/>
                <w:sz w:val="24"/>
                <w:szCs w:val="24"/>
              </w:rPr>
            </w:pPr>
          </w:p>
          <w:p w14:paraId="5E714EFD" w14:textId="6767DA9D" w:rsidR="00DB3926" w:rsidRDefault="00DB3926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(p.67-68) and student exercises</w:t>
            </w:r>
          </w:p>
        </w:tc>
      </w:tr>
      <w:tr w:rsidR="004F1715" w14:paraId="2E43D9BE" w14:textId="77777777" w:rsidTr="00475CD3">
        <w:tc>
          <w:tcPr>
            <w:tcW w:w="3681" w:type="dxa"/>
          </w:tcPr>
          <w:p w14:paraId="05B6C550" w14:textId="7311FD68" w:rsidR="004F1715" w:rsidRDefault="003C1FB4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Listening:  </w:t>
            </w:r>
            <w:r w:rsidR="00EE45D6">
              <w:rPr>
                <w:rFonts w:ascii="Arial" w:hAnsi="Arial" w:cs="Arial"/>
                <w:sz w:val="24"/>
                <w:szCs w:val="24"/>
              </w:rPr>
              <w:t>identifies formal and casual style and register</w:t>
            </w:r>
          </w:p>
        </w:tc>
        <w:tc>
          <w:tcPr>
            <w:tcW w:w="4952" w:type="dxa"/>
          </w:tcPr>
          <w:p w14:paraId="4FBC449C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04A0F782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715" w14:paraId="257A5522" w14:textId="77777777" w:rsidTr="00475CD3">
        <w:tc>
          <w:tcPr>
            <w:tcW w:w="3681" w:type="dxa"/>
          </w:tcPr>
          <w:p w14:paraId="7C052B9B" w14:textId="72AD25E3" w:rsidR="004F1715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identifies emotional states from tone and intonation</w:t>
            </w:r>
          </w:p>
        </w:tc>
        <w:tc>
          <w:tcPr>
            <w:tcW w:w="4952" w:type="dxa"/>
          </w:tcPr>
          <w:p w14:paraId="6D66D47D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1CF2B0EE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45D6" w14:paraId="2F2949E0" w14:textId="77777777" w:rsidTr="00475CD3">
        <w:tc>
          <w:tcPr>
            <w:tcW w:w="3681" w:type="dxa"/>
          </w:tcPr>
          <w:p w14:paraId="6CB0AC2C" w14:textId="3C2F959D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identifies the situation and relationships between speakers</w:t>
            </w:r>
          </w:p>
        </w:tc>
        <w:tc>
          <w:tcPr>
            <w:tcW w:w="4952" w:type="dxa"/>
          </w:tcPr>
          <w:p w14:paraId="50C9F265" w14:textId="77777777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6E64E16F" w14:textId="77777777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45D6" w14:paraId="6639383E" w14:textId="77777777" w:rsidTr="00475CD3">
        <w:tc>
          <w:tcPr>
            <w:tcW w:w="3681" w:type="dxa"/>
          </w:tcPr>
          <w:p w14:paraId="5E044FA0" w14:textId="1881A2D4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identifies opinions</w:t>
            </w:r>
          </w:p>
        </w:tc>
        <w:tc>
          <w:tcPr>
            <w:tcW w:w="4952" w:type="dxa"/>
          </w:tcPr>
          <w:p w14:paraId="666F86AA" w14:textId="77777777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5F8E03EB" w14:textId="77777777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E45D6" w14:paraId="440BB840" w14:textId="77777777" w:rsidTr="00475CD3">
        <w:tc>
          <w:tcPr>
            <w:tcW w:w="3681" w:type="dxa"/>
          </w:tcPr>
          <w:p w14:paraId="6252BA4A" w14:textId="4FEE0390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interprets descriptions, reports and explanations</w:t>
            </w:r>
          </w:p>
        </w:tc>
        <w:tc>
          <w:tcPr>
            <w:tcW w:w="4952" w:type="dxa"/>
          </w:tcPr>
          <w:p w14:paraId="1AC19AA0" w14:textId="77777777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1055BBA1" w14:textId="77777777" w:rsidR="00EE45D6" w:rsidRDefault="00EE45D6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715" w14:paraId="20DA4310" w14:textId="77777777" w:rsidTr="00475CD3">
        <w:tc>
          <w:tcPr>
            <w:tcW w:w="3681" w:type="dxa"/>
          </w:tcPr>
          <w:p w14:paraId="6120B571" w14:textId="224545A8" w:rsidR="004F1715" w:rsidRDefault="003F1788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writer’s attitude</w:t>
            </w:r>
          </w:p>
        </w:tc>
        <w:tc>
          <w:tcPr>
            <w:tcW w:w="4952" w:type="dxa"/>
          </w:tcPr>
          <w:p w14:paraId="3EDDA3D1" w14:textId="14F76A55" w:rsidR="004F1715" w:rsidRDefault="004F5EC3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547835">
              <w:rPr>
                <w:rFonts w:ascii="Arial" w:hAnsi="Arial" w:cs="Arial"/>
                <w:sz w:val="24"/>
                <w:szCs w:val="24"/>
                <w:u w:val="single"/>
              </w:rPr>
              <w:t>North Star 2: Reading &amp; Writing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p.85-87 </w:t>
            </w:r>
            <w:r w:rsidRPr="00475CD3">
              <w:rPr>
                <w:rFonts w:ascii="Arial" w:hAnsi="Arial" w:cs="Arial"/>
                <w:sz w:val="20"/>
                <w:szCs w:val="24"/>
              </w:rPr>
              <w:t>(Topic:  Transportation)</w:t>
            </w:r>
          </w:p>
        </w:tc>
        <w:tc>
          <w:tcPr>
            <w:tcW w:w="4317" w:type="dxa"/>
          </w:tcPr>
          <w:p w14:paraId="57E254C1" w14:textId="2BCE0A09" w:rsidR="004F1715" w:rsidRDefault="004F5EC3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&amp; student practice</w:t>
            </w:r>
          </w:p>
        </w:tc>
      </w:tr>
      <w:tr w:rsidR="004F1715" w14:paraId="7D0154D2" w14:textId="77777777" w:rsidTr="00475CD3">
        <w:tc>
          <w:tcPr>
            <w:tcW w:w="3681" w:type="dxa"/>
          </w:tcPr>
          <w:p w14:paraId="704B7335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198FB383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38E67AC9" w14:textId="77777777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05E6E12C" w14:textId="03AC1CBD" w:rsidR="004F1715" w:rsidRDefault="004F1715" w:rsidP="009E306C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4952"/>
        <w:gridCol w:w="4317"/>
      </w:tblGrid>
      <w:tr w:rsidR="004F1715" w:rsidRPr="009E306C" w14:paraId="1A7AC3A5" w14:textId="77777777" w:rsidTr="00846723">
        <w:tc>
          <w:tcPr>
            <w:tcW w:w="12950" w:type="dxa"/>
            <w:gridSpan w:val="3"/>
            <w:shd w:val="clear" w:color="auto" w:fill="4472C4" w:themeFill="accent1"/>
          </w:tcPr>
          <w:p w14:paraId="687CE56F" w14:textId="1D013F11" w:rsidR="004F1715" w:rsidRPr="009E306C" w:rsidRDefault="004F1715" w:rsidP="00846723">
            <w:pPr>
              <w:spacing w:before="100" w:after="100"/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 xml:space="preserve">CLB </w:t>
            </w: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6</w:t>
            </w:r>
          </w:p>
        </w:tc>
      </w:tr>
      <w:tr w:rsidR="004F1715" w:rsidRPr="009E306C" w14:paraId="08E6D6A3" w14:textId="77777777" w:rsidTr="00475CD3">
        <w:tc>
          <w:tcPr>
            <w:tcW w:w="3681" w:type="dxa"/>
          </w:tcPr>
          <w:p w14:paraId="72B04F21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>Indicator</w:t>
            </w:r>
          </w:p>
        </w:tc>
        <w:tc>
          <w:tcPr>
            <w:tcW w:w="4952" w:type="dxa"/>
          </w:tcPr>
          <w:p w14:paraId="70D89C0C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(name &amp; page numbers)</w:t>
            </w:r>
          </w:p>
        </w:tc>
        <w:tc>
          <w:tcPr>
            <w:tcW w:w="4317" w:type="dxa"/>
          </w:tcPr>
          <w:p w14:paraId="40E76A53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type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(e.g., how to teach or student practice or both)</w:t>
            </w:r>
          </w:p>
        </w:tc>
      </w:tr>
      <w:tr w:rsidR="004F1715" w14:paraId="3CCB8177" w14:textId="77777777" w:rsidTr="00475CD3">
        <w:tc>
          <w:tcPr>
            <w:tcW w:w="3681" w:type="dxa"/>
          </w:tcPr>
          <w:p w14:paraId="1AC4CE95" w14:textId="28C6A05E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</w:t>
            </w:r>
            <w:r w:rsidR="0048702B">
              <w:rPr>
                <w:rFonts w:ascii="Arial" w:hAnsi="Arial" w:cs="Arial"/>
                <w:sz w:val="24"/>
                <w:szCs w:val="24"/>
              </w:rPr>
              <w:t xml:space="preserve">ng:  </w:t>
            </w:r>
            <w:r w:rsidR="00061BE3">
              <w:rPr>
                <w:rFonts w:ascii="Arial" w:hAnsi="Arial" w:cs="Arial"/>
                <w:sz w:val="24"/>
                <w:szCs w:val="24"/>
              </w:rPr>
              <w:t>main idea</w:t>
            </w:r>
          </w:p>
        </w:tc>
        <w:tc>
          <w:tcPr>
            <w:tcW w:w="4952" w:type="dxa"/>
          </w:tcPr>
          <w:p w14:paraId="0B35F9C8" w14:textId="158C61F4" w:rsidR="004F1715" w:rsidRPr="00670FA2" w:rsidRDefault="00670FA2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B97A59">
              <w:rPr>
                <w:rFonts w:ascii="Arial" w:hAnsi="Arial" w:cs="Arial"/>
                <w:sz w:val="24"/>
                <w:szCs w:val="24"/>
                <w:u w:val="single"/>
              </w:rPr>
              <w:t>Listening Power 3</w:t>
            </w:r>
            <w:r w:rsidRPr="00DB3926">
              <w:rPr>
                <w:rFonts w:ascii="Arial" w:hAnsi="Arial" w:cs="Arial"/>
                <w:sz w:val="24"/>
                <w:szCs w:val="24"/>
              </w:rPr>
              <w:t xml:space="preserve"> p</w:t>
            </w:r>
            <w:r>
              <w:rPr>
                <w:rFonts w:ascii="Arial" w:hAnsi="Arial" w:cs="Arial"/>
                <w:sz w:val="24"/>
                <w:szCs w:val="24"/>
              </w:rPr>
              <w:t>.42-51”Main Idea</w:t>
            </w:r>
            <w:r w:rsidR="00117CCA">
              <w:rPr>
                <w:rFonts w:ascii="Arial" w:hAnsi="Arial" w:cs="Arial"/>
                <w:sz w:val="24"/>
                <w:szCs w:val="24"/>
              </w:rPr>
              <w:t>s + supporting details</w:t>
            </w:r>
            <w:r>
              <w:rPr>
                <w:rFonts w:ascii="Arial" w:hAnsi="Arial" w:cs="Arial"/>
                <w:sz w:val="24"/>
                <w:szCs w:val="24"/>
              </w:rPr>
              <w:t>”</w:t>
            </w:r>
          </w:p>
        </w:tc>
        <w:tc>
          <w:tcPr>
            <w:tcW w:w="4317" w:type="dxa"/>
          </w:tcPr>
          <w:p w14:paraId="30BC245B" w14:textId="29DE59D9" w:rsidR="004F1715" w:rsidRDefault="00670FA2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(p.42-47) and student practice</w:t>
            </w:r>
          </w:p>
        </w:tc>
      </w:tr>
      <w:tr w:rsidR="001F1BFE" w14:paraId="7424D675" w14:textId="77777777" w:rsidTr="00475CD3">
        <w:tc>
          <w:tcPr>
            <w:tcW w:w="3681" w:type="dxa"/>
          </w:tcPr>
          <w:p w14:paraId="0C9F15E2" w14:textId="2C98F038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implied meanings; makes some inferences</w:t>
            </w:r>
          </w:p>
          <w:p w14:paraId="663273DE" w14:textId="716361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52" w:type="dxa"/>
          </w:tcPr>
          <w:p w14:paraId="3893E9FC" w14:textId="47138DBA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B97A59">
              <w:rPr>
                <w:rFonts w:ascii="Arial" w:hAnsi="Arial" w:cs="Arial"/>
                <w:sz w:val="24"/>
                <w:szCs w:val="24"/>
                <w:u w:val="single"/>
              </w:rPr>
              <w:t>Listening Power 3</w:t>
            </w:r>
            <w:r>
              <w:rPr>
                <w:rFonts w:ascii="Arial" w:hAnsi="Arial" w:cs="Arial"/>
                <w:sz w:val="24"/>
                <w:szCs w:val="24"/>
              </w:rPr>
              <w:t xml:space="preserve"> Unit 2</w:t>
            </w:r>
            <w:r w:rsidR="00C70190">
              <w:rPr>
                <w:rFonts w:ascii="Arial" w:hAnsi="Arial" w:cs="Arial"/>
                <w:sz w:val="24"/>
                <w:szCs w:val="24"/>
              </w:rPr>
              <w:t xml:space="preserve"> Bldg.Skills</w:t>
            </w:r>
            <w:r>
              <w:rPr>
                <w:rFonts w:ascii="Arial" w:hAnsi="Arial" w:cs="Arial"/>
                <w:sz w:val="24"/>
                <w:szCs w:val="24"/>
              </w:rPr>
              <w:t xml:space="preserve"> “Making Inferences” p.53-59</w:t>
            </w:r>
          </w:p>
        </w:tc>
        <w:tc>
          <w:tcPr>
            <w:tcW w:w="4317" w:type="dxa"/>
          </w:tcPr>
          <w:p w14:paraId="1D843653" w14:textId="5F346211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(p.53-54) &amp; student practice</w:t>
            </w:r>
          </w:p>
        </w:tc>
      </w:tr>
      <w:tr w:rsidR="001F1BFE" w14:paraId="0B2935FA" w14:textId="77777777" w:rsidTr="00475CD3">
        <w:tc>
          <w:tcPr>
            <w:tcW w:w="3681" w:type="dxa"/>
          </w:tcPr>
          <w:p w14:paraId="502EEFEE" w14:textId="211D21B5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identifies formal and casual style and register</w:t>
            </w:r>
          </w:p>
        </w:tc>
        <w:tc>
          <w:tcPr>
            <w:tcW w:w="4952" w:type="dxa"/>
          </w:tcPr>
          <w:p w14:paraId="33B75AF9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1C29D04F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F1BFE" w14:paraId="2E16EBD7" w14:textId="77777777" w:rsidTr="00475CD3">
        <w:tc>
          <w:tcPr>
            <w:tcW w:w="3681" w:type="dxa"/>
          </w:tcPr>
          <w:p w14:paraId="791228F3" w14:textId="05CBAAC8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identifies the situation and relationships between speakers</w:t>
            </w:r>
          </w:p>
        </w:tc>
        <w:tc>
          <w:tcPr>
            <w:tcW w:w="4952" w:type="dxa"/>
          </w:tcPr>
          <w:p w14:paraId="48B9F028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203F0E5E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F1BFE" w14:paraId="001A92F2" w14:textId="77777777" w:rsidTr="00475CD3">
        <w:tc>
          <w:tcPr>
            <w:tcW w:w="3681" w:type="dxa"/>
          </w:tcPr>
          <w:p w14:paraId="069DB071" w14:textId="237656DD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identifies mood, attitude, emotional states from tone and intonation</w:t>
            </w:r>
          </w:p>
        </w:tc>
        <w:tc>
          <w:tcPr>
            <w:tcW w:w="4952" w:type="dxa"/>
          </w:tcPr>
          <w:p w14:paraId="6A86A39C" w14:textId="2ECACB18" w:rsidR="001F1BFE" w:rsidRDefault="00C70190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B97A59">
              <w:rPr>
                <w:rFonts w:ascii="Arial" w:hAnsi="Arial" w:cs="Arial"/>
                <w:sz w:val="24"/>
                <w:szCs w:val="24"/>
                <w:u w:val="single"/>
              </w:rPr>
              <w:t>Listening Power 3</w:t>
            </w:r>
            <w:r>
              <w:rPr>
                <w:rFonts w:ascii="Arial" w:hAnsi="Arial" w:cs="Arial"/>
                <w:sz w:val="24"/>
                <w:szCs w:val="24"/>
              </w:rPr>
              <w:t xml:space="preserve"> Unit 2 “Understanding Intonation” p.13-26</w:t>
            </w:r>
          </w:p>
        </w:tc>
        <w:tc>
          <w:tcPr>
            <w:tcW w:w="4317" w:type="dxa"/>
          </w:tcPr>
          <w:p w14:paraId="4A3F793A" w14:textId="026AD25B" w:rsidR="001F1BFE" w:rsidRDefault="00C70190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(p.13,</w:t>
            </w:r>
            <w:r w:rsidR="00A233CE">
              <w:rPr>
                <w:rFonts w:ascii="Arial" w:hAnsi="Arial" w:cs="Arial"/>
                <w:sz w:val="24"/>
                <w:szCs w:val="24"/>
              </w:rPr>
              <w:t xml:space="preserve">18) </w:t>
            </w:r>
            <w:r w:rsidR="007955CE">
              <w:rPr>
                <w:rFonts w:ascii="Arial" w:hAnsi="Arial" w:cs="Arial"/>
                <w:sz w:val="24"/>
                <w:szCs w:val="24"/>
              </w:rPr>
              <w:t>&amp;</w:t>
            </w:r>
            <w:r w:rsidR="00A233CE">
              <w:rPr>
                <w:rFonts w:ascii="Arial" w:hAnsi="Arial" w:cs="Arial"/>
                <w:sz w:val="24"/>
                <w:szCs w:val="24"/>
              </w:rPr>
              <w:t xml:space="preserve"> student </w:t>
            </w:r>
            <w:r w:rsidR="007955CE">
              <w:rPr>
                <w:rFonts w:ascii="Arial" w:hAnsi="Arial" w:cs="Arial"/>
                <w:sz w:val="24"/>
                <w:szCs w:val="24"/>
              </w:rPr>
              <w:t>practice</w:t>
            </w:r>
          </w:p>
        </w:tc>
      </w:tr>
      <w:tr w:rsidR="001F1BFE" w14:paraId="6593EF3D" w14:textId="77777777" w:rsidTr="00475CD3">
        <w:tc>
          <w:tcPr>
            <w:tcW w:w="3681" w:type="dxa"/>
          </w:tcPr>
          <w:p w14:paraId="0C76D36C" w14:textId="3EC780EE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identifies indicators for cause and effect</w:t>
            </w:r>
          </w:p>
        </w:tc>
        <w:tc>
          <w:tcPr>
            <w:tcW w:w="4952" w:type="dxa"/>
          </w:tcPr>
          <w:p w14:paraId="45997EA0" w14:textId="70F79EAA" w:rsidR="001F1BFE" w:rsidRDefault="00B97A59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B97A59">
              <w:rPr>
                <w:rFonts w:ascii="Arial" w:hAnsi="Arial" w:cs="Arial"/>
                <w:sz w:val="24"/>
                <w:szCs w:val="24"/>
                <w:u w:val="single"/>
              </w:rPr>
              <w:t>Listening Power 3</w:t>
            </w:r>
            <w:r>
              <w:rPr>
                <w:rFonts w:ascii="Arial" w:hAnsi="Arial" w:cs="Arial"/>
                <w:sz w:val="24"/>
                <w:szCs w:val="24"/>
              </w:rPr>
              <w:t xml:space="preserve"> Unit 4 “Patterns of Organization: Cause/Effect” p.68-69;72-74</w:t>
            </w:r>
          </w:p>
        </w:tc>
        <w:tc>
          <w:tcPr>
            <w:tcW w:w="4317" w:type="dxa"/>
          </w:tcPr>
          <w:p w14:paraId="2C9B86ED" w14:textId="4B21EB66" w:rsidR="001F1BFE" w:rsidRDefault="00C70190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(p.68-69) &amp; student practice</w:t>
            </w:r>
          </w:p>
        </w:tc>
      </w:tr>
      <w:tr w:rsidR="001F1BFE" w14:paraId="797F6845" w14:textId="77777777" w:rsidTr="00475CD3">
        <w:tc>
          <w:tcPr>
            <w:tcW w:w="3681" w:type="dxa"/>
          </w:tcPr>
          <w:p w14:paraId="2742B503" w14:textId="492A6F93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fact vs opinion</w:t>
            </w:r>
          </w:p>
        </w:tc>
        <w:tc>
          <w:tcPr>
            <w:tcW w:w="4952" w:type="dxa"/>
          </w:tcPr>
          <w:p w14:paraId="45270CE1" w14:textId="71BB6DA1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B97A59">
              <w:rPr>
                <w:rFonts w:ascii="Arial" w:hAnsi="Arial" w:cs="Arial"/>
                <w:sz w:val="24"/>
                <w:szCs w:val="24"/>
                <w:u w:val="single"/>
              </w:rPr>
              <w:t>Listening Power 3</w:t>
            </w:r>
            <w:r>
              <w:rPr>
                <w:rFonts w:ascii="Arial" w:hAnsi="Arial" w:cs="Arial"/>
                <w:sz w:val="24"/>
                <w:szCs w:val="24"/>
              </w:rPr>
              <w:t xml:space="preserve"> Unit 3 “Distinguishing Facts &amp; Opinions” p.60-67</w:t>
            </w:r>
          </w:p>
        </w:tc>
        <w:tc>
          <w:tcPr>
            <w:tcW w:w="4317" w:type="dxa"/>
          </w:tcPr>
          <w:p w14:paraId="0625F6F2" w14:textId="1EBF4001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(p.60-63) &amp; student practice</w:t>
            </w:r>
          </w:p>
        </w:tc>
      </w:tr>
      <w:tr w:rsidR="001F1BFE" w14:paraId="3668DFC0" w14:textId="77777777" w:rsidTr="00475CD3">
        <w:tc>
          <w:tcPr>
            <w:tcW w:w="3681" w:type="dxa"/>
          </w:tcPr>
          <w:p w14:paraId="70B76A10" w14:textId="27678BA4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infer order of steps in sequence</w:t>
            </w:r>
          </w:p>
        </w:tc>
        <w:tc>
          <w:tcPr>
            <w:tcW w:w="4952" w:type="dxa"/>
          </w:tcPr>
          <w:p w14:paraId="476CCF70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345EDD9F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F1BFE" w14:paraId="1F6DD14C" w14:textId="77777777" w:rsidTr="00475CD3">
        <w:tc>
          <w:tcPr>
            <w:tcW w:w="3681" w:type="dxa"/>
          </w:tcPr>
          <w:p w14:paraId="79ACCE36" w14:textId="2C57D03A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implied meaning</w:t>
            </w:r>
          </w:p>
        </w:tc>
        <w:tc>
          <w:tcPr>
            <w:tcW w:w="4952" w:type="dxa"/>
          </w:tcPr>
          <w:p w14:paraId="68BDA855" w14:textId="4EEFBBA4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5504A7">
              <w:rPr>
                <w:rFonts w:ascii="Arial" w:hAnsi="Arial" w:cs="Arial"/>
                <w:sz w:val="24"/>
                <w:szCs w:val="24"/>
                <w:u w:val="single"/>
              </w:rPr>
              <w:t>Cover to Cover 3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p.82-83  </w:t>
            </w:r>
          </w:p>
          <w:p w14:paraId="39677295" w14:textId="078AF91D" w:rsidR="001F1BFE" w:rsidRPr="00475CD3" w:rsidRDefault="001F1BFE" w:rsidP="001F1BFE">
            <w:pPr>
              <w:rPr>
                <w:rFonts w:ascii="Arial" w:hAnsi="Arial" w:cs="Arial"/>
                <w:sz w:val="20"/>
                <w:szCs w:val="24"/>
              </w:rPr>
            </w:pPr>
            <w:r w:rsidRPr="00475CD3">
              <w:rPr>
                <w:rFonts w:ascii="Arial" w:hAnsi="Arial" w:cs="Arial"/>
                <w:sz w:val="20"/>
                <w:szCs w:val="24"/>
              </w:rPr>
              <w:t>(Topic: Learning)</w:t>
            </w:r>
          </w:p>
          <w:p w14:paraId="02BD18A4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14:paraId="274C7F48" w14:textId="2B66F47E" w:rsidR="001F1BFE" w:rsidRDefault="001F1BFE" w:rsidP="001F1BFE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Cover to Cover 3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p.178-179</w:t>
            </w:r>
          </w:p>
          <w:p w14:paraId="5613ADA2" w14:textId="0BCCCD52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</w:t>
            </w:r>
            <w:r w:rsidRPr="00475CD3">
              <w:rPr>
                <w:rFonts w:ascii="Arial" w:hAnsi="Arial" w:cs="Arial"/>
                <w:sz w:val="20"/>
                <w:szCs w:val="24"/>
              </w:rPr>
              <w:t>Topic: Cross-Cultural Communication)</w:t>
            </w:r>
          </w:p>
          <w:p w14:paraId="756FEAAB" w14:textId="36F4A355" w:rsidR="001F1BFE" w:rsidRPr="005504A7" w:rsidRDefault="001F1BFE" w:rsidP="001F1BFE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4317" w:type="dxa"/>
          </w:tcPr>
          <w:p w14:paraId="26719C05" w14:textId="03526F53" w:rsidR="001F1BFE" w:rsidRPr="004E2104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4E2104">
              <w:rPr>
                <w:rFonts w:ascii="Arial" w:hAnsi="Arial" w:cs="Arial"/>
                <w:sz w:val="24"/>
                <w:szCs w:val="24"/>
              </w:rPr>
              <w:t>tudent practice</w:t>
            </w:r>
          </w:p>
          <w:p w14:paraId="6340EB39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60E86F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618AA877" w14:textId="5D9EE75E" w:rsidR="001F1BFE" w:rsidRPr="004E2104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4E2104">
              <w:rPr>
                <w:rFonts w:ascii="Arial" w:hAnsi="Arial" w:cs="Arial"/>
                <w:sz w:val="24"/>
                <w:szCs w:val="24"/>
              </w:rPr>
              <w:t>tudent practice</w:t>
            </w:r>
          </w:p>
        </w:tc>
      </w:tr>
      <w:tr w:rsidR="001F1BFE" w14:paraId="18B5758B" w14:textId="77777777" w:rsidTr="00475CD3">
        <w:tc>
          <w:tcPr>
            <w:tcW w:w="3681" w:type="dxa"/>
          </w:tcPr>
          <w:p w14:paraId="530311F2" w14:textId="1339B76A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writer’s purpose</w:t>
            </w:r>
          </w:p>
        </w:tc>
        <w:tc>
          <w:tcPr>
            <w:tcW w:w="4952" w:type="dxa"/>
          </w:tcPr>
          <w:p w14:paraId="77D66746" w14:textId="5B2349BC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5504A7">
              <w:rPr>
                <w:rFonts w:ascii="Arial" w:hAnsi="Arial" w:cs="Arial"/>
                <w:sz w:val="24"/>
                <w:szCs w:val="24"/>
                <w:u w:val="single"/>
              </w:rPr>
              <w:t>Cover to Cover 3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p.130-131 </w:t>
            </w:r>
          </w:p>
          <w:p w14:paraId="3745A84F" w14:textId="755F1130" w:rsidR="001F1BFE" w:rsidRPr="00475CD3" w:rsidRDefault="001F1BFE" w:rsidP="001F1BFE">
            <w:pPr>
              <w:rPr>
                <w:rFonts w:ascii="Arial" w:hAnsi="Arial" w:cs="Arial"/>
                <w:sz w:val="20"/>
                <w:szCs w:val="24"/>
              </w:rPr>
            </w:pPr>
            <w:r w:rsidRPr="00475CD3">
              <w:rPr>
                <w:rFonts w:ascii="Arial" w:hAnsi="Arial" w:cs="Arial"/>
                <w:sz w:val="20"/>
                <w:szCs w:val="24"/>
              </w:rPr>
              <w:t xml:space="preserve">(Topic: Job Search – entrepreneurs) </w:t>
            </w:r>
          </w:p>
          <w:p w14:paraId="37D459BD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317" w:type="dxa"/>
          </w:tcPr>
          <w:p w14:paraId="688385EB" w14:textId="00FF4254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Student practice</w:t>
            </w:r>
          </w:p>
        </w:tc>
      </w:tr>
      <w:tr w:rsidR="001F1BFE" w14:paraId="1337C60E" w14:textId="77777777" w:rsidTr="00475CD3">
        <w:tc>
          <w:tcPr>
            <w:tcW w:w="3681" w:type="dxa"/>
          </w:tcPr>
          <w:p w14:paraId="10839662" w14:textId="5B2E4549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fact vs opinion</w:t>
            </w:r>
          </w:p>
        </w:tc>
        <w:tc>
          <w:tcPr>
            <w:tcW w:w="4952" w:type="dxa"/>
          </w:tcPr>
          <w:p w14:paraId="64222613" w14:textId="1276808D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5504A7">
              <w:rPr>
                <w:rFonts w:ascii="Arial" w:hAnsi="Arial" w:cs="Arial"/>
                <w:sz w:val="24"/>
                <w:szCs w:val="24"/>
                <w:u w:val="single"/>
              </w:rPr>
              <w:t>Cover to Cover 3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p.146-147  </w:t>
            </w:r>
          </w:p>
          <w:p w14:paraId="672E52D3" w14:textId="1832BD48" w:rsidR="001F1BFE" w:rsidRPr="00475CD3" w:rsidRDefault="001F1BFE" w:rsidP="001F1BFE">
            <w:pPr>
              <w:rPr>
                <w:rFonts w:ascii="Arial" w:hAnsi="Arial" w:cs="Arial"/>
                <w:sz w:val="20"/>
                <w:szCs w:val="24"/>
              </w:rPr>
            </w:pPr>
            <w:r w:rsidRPr="00475CD3">
              <w:rPr>
                <w:rFonts w:ascii="Arial" w:hAnsi="Arial" w:cs="Arial"/>
                <w:sz w:val="20"/>
                <w:szCs w:val="24"/>
              </w:rPr>
              <w:t>(Topic:  Technology – social networking)</w:t>
            </w:r>
          </w:p>
          <w:p w14:paraId="35DC59B3" w14:textId="7ACFC00D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A70AAA">
              <w:rPr>
                <w:rFonts w:ascii="Arial" w:hAnsi="Arial" w:cs="Arial"/>
                <w:sz w:val="24"/>
                <w:szCs w:val="24"/>
                <w:u w:val="single"/>
              </w:rPr>
              <w:t>Strategic Reading1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p.38-40 </w:t>
            </w:r>
          </w:p>
          <w:p w14:paraId="232CEBB8" w14:textId="3D48152C" w:rsidR="001F1BFE" w:rsidRPr="003F5A0F" w:rsidRDefault="001F1BFE" w:rsidP="001F1BFE">
            <w:pPr>
              <w:rPr>
                <w:rFonts w:ascii="Arial" w:hAnsi="Arial" w:cs="Arial"/>
                <w:sz w:val="20"/>
                <w:szCs w:val="24"/>
                <w:u w:val="single"/>
              </w:rPr>
            </w:pPr>
            <w:r w:rsidRPr="00475CD3">
              <w:rPr>
                <w:rFonts w:ascii="Arial" w:hAnsi="Arial" w:cs="Arial"/>
                <w:sz w:val="20"/>
                <w:szCs w:val="24"/>
              </w:rPr>
              <w:t>(Topic: Music)</w:t>
            </w:r>
            <w:r w:rsidRPr="00475CD3">
              <w:rPr>
                <w:rFonts w:ascii="Arial" w:hAnsi="Arial" w:cs="Arial"/>
                <w:sz w:val="20"/>
                <w:szCs w:val="24"/>
                <w:u w:val="single"/>
              </w:rPr>
              <w:t xml:space="preserve"> </w:t>
            </w:r>
          </w:p>
        </w:tc>
        <w:tc>
          <w:tcPr>
            <w:tcW w:w="4317" w:type="dxa"/>
          </w:tcPr>
          <w:p w14:paraId="588C10F7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  <w:p w14:paraId="44B63F18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0D5BBB94" w14:textId="4DDA89C8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1F1BFE" w14:paraId="1B5470D9" w14:textId="77777777" w:rsidTr="00475CD3">
        <w:tc>
          <w:tcPr>
            <w:tcW w:w="3681" w:type="dxa"/>
          </w:tcPr>
          <w:p w14:paraId="0AAD338F" w14:textId="31EDE09F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summarize</w:t>
            </w:r>
          </w:p>
        </w:tc>
        <w:tc>
          <w:tcPr>
            <w:tcW w:w="4952" w:type="dxa"/>
          </w:tcPr>
          <w:p w14:paraId="1382A494" w14:textId="192DD23E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5504A7">
              <w:rPr>
                <w:rFonts w:ascii="Arial" w:hAnsi="Arial" w:cs="Arial"/>
                <w:sz w:val="24"/>
                <w:szCs w:val="24"/>
                <w:u w:val="single"/>
              </w:rPr>
              <w:t>Cover to Cover 3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p.18-19  </w:t>
            </w:r>
          </w:p>
          <w:p w14:paraId="0A73D3C3" w14:textId="77777777" w:rsidR="001F1BFE" w:rsidRDefault="001F1BFE" w:rsidP="001F1BFE">
            <w:pPr>
              <w:rPr>
                <w:rFonts w:ascii="Arial" w:hAnsi="Arial" w:cs="Arial"/>
                <w:sz w:val="20"/>
                <w:szCs w:val="24"/>
              </w:rPr>
            </w:pPr>
            <w:r w:rsidRPr="00475CD3">
              <w:rPr>
                <w:rFonts w:ascii="Arial" w:hAnsi="Arial" w:cs="Arial"/>
                <w:sz w:val="20"/>
                <w:szCs w:val="24"/>
              </w:rPr>
              <w:t xml:space="preserve">(Topic: Travel) </w:t>
            </w:r>
          </w:p>
          <w:p w14:paraId="319FA61A" w14:textId="08572872" w:rsidR="001F1BFE" w:rsidRPr="005504A7" w:rsidRDefault="001F1BFE" w:rsidP="001F1BFE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C0494F">
              <w:rPr>
                <w:rFonts w:ascii="Arial" w:hAnsi="Arial" w:cs="Arial"/>
                <w:sz w:val="24"/>
                <w:szCs w:val="24"/>
                <w:u w:val="single"/>
              </w:rPr>
              <w:t>More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  <w:r w:rsidRPr="00C0494F">
              <w:rPr>
                <w:rFonts w:ascii="Arial" w:hAnsi="Arial" w:cs="Arial"/>
                <w:sz w:val="24"/>
                <w:szCs w:val="24"/>
                <w:u w:val="single"/>
              </w:rPr>
              <w:t>Reading Power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p.141-150</w:t>
            </w:r>
          </w:p>
        </w:tc>
        <w:tc>
          <w:tcPr>
            <w:tcW w:w="4317" w:type="dxa"/>
          </w:tcPr>
          <w:p w14:paraId="4BF3C0BF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  <w:p w14:paraId="7A15A288" w14:textId="77777777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</w:p>
          <w:p w14:paraId="54B41347" w14:textId="64BA0E59" w:rsidR="001F1BFE" w:rsidRDefault="002C56B8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</w:t>
            </w:r>
            <w:r w:rsidR="001F1BFE">
              <w:rPr>
                <w:rFonts w:ascii="Arial" w:hAnsi="Arial" w:cs="Arial"/>
                <w:sz w:val="24"/>
                <w:szCs w:val="24"/>
              </w:rPr>
              <w:t>oth</w:t>
            </w:r>
          </w:p>
        </w:tc>
      </w:tr>
      <w:tr w:rsidR="001F1BFE" w14:paraId="4EDC8418" w14:textId="77777777" w:rsidTr="00475CD3">
        <w:tc>
          <w:tcPr>
            <w:tcW w:w="3681" w:type="dxa"/>
          </w:tcPr>
          <w:p w14:paraId="329117E3" w14:textId="3C54B1B8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 (and Writing):  outlining</w:t>
            </w:r>
          </w:p>
        </w:tc>
        <w:tc>
          <w:tcPr>
            <w:tcW w:w="4952" w:type="dxa"/>
          </w:tcPr>
          <w:p w14:paraId="184BE6F3" w14:textId="0F07AFDB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Strategic Reading1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p.92-94 </w:t>
            </w:r>
          </w:p>
          <w:p w14:paraId="034E2574" w14:textId="07FE4EA8" w:rsidR="001F1BFE" w:rsidRPr="00860BE7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 w:rsidRPr="00475CD3">
              <w:rPr>
                <w:rFonts w:ascii="Arial" w:hAnsi="Arial" w:cs="Arial"/>
                <w:sz w:val="20"/>
                <w:szCs w:val="24"/>
              </w:rPr>
              <w:t>(Topic: Humour)</w:t>
            </w:r>
          </w:p>
        </w:tc>
        <w:tc>
          <w:tcPr>
            <w:tcW w:w="4317" w:type="dxa"/>
          </w:tcPr>
          <w:p w14:paraId="67FF7947" w14:textId="404A87F3" w:rsidR="001F1BFE" w:rsidRDefault="001F1BFE" w:rsidP="001F1BF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 – organize info into an outline to help comprehension</w:t>
            </w:r>
          </w:p>
        </w:tc>
      </w:tr>
    </w:tbl>
    <w:p w14:paraId="7CD73E45" w14:textId="53DD2AF8" w:rsidR="004F1715" w:rsidRDefault="004F1715" w:rsidP="009E306C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4961"/>
        <w:gridCol w:w="4253"/>
      </w:tblGrid>
      <w:tr w:rsidR="004F1715" w:rsidRPr="009E306C" w14:paraId="0E4D275F" w14:textId="77777777" w:rsidTr="0071647D">
        <w:tc>
          <w:tcPr>
            <w:tcW w:w="12895" w:type="dxa"/>
            <w:gridSpan w:val="3"/>
            <w:shd w:val="clear" w:color="auto" w:fill="4472C4" w:themeFill="accent1"/>
          </w:tcPr>
          <w:p w14:paraId="5F2AF6DB" w14:textId="08025554" w:rsidR="004F1715" w:rsidRPr="009E306C" w:rsidRDefault="004F1715" w:rsidP="00846723">
            <w:pPr>
              <w:spacing w:before="100" w:after="100"/>
              <w:jc w:val="center"/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 xml:space="preserve">CLB </w:t>
            </w:r>
            <w:r>
              <w:rPr>
                <w:rFonts w:ascii="Arial" w:hAnsi="Arial" w:cs="Arial"/>
                <w:b/>
                <w:color w:val="FFFFFF" w:themeColor="background1"/>
                <w:sz w:val="24"/>
                <w:szCs w:val="24"/>
              </w:rPr>
              <w:t>7/8</w:t>
            </w:r>
          </w:p>
        </w:tc>
      </w:tr>
      <w:tr w:rsidR="004F1715" w:rsidRPr="009E306C" w14:paraId="17118893" w14:textId="77777777" w:rsidTr="003F5A0F">
        <w:tc>
          <w:tcPr>
            <w:tcW w:w="3681" w:type="dxa"/>
          </w:tcPr>
          <w:p w14:paraId="40EC2BFF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>Indicator</w:t>
            </w:r>
          </w:p>
        </w:tc>
        <w:tc>
          <w:tcPr>
            <w:tcW w:w="4961" w:type="dxa"/>
          </w:tcPr>
          <w:p w14:paraId="3F60B03A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(name &amp; page numbers)</w:t>
            </w:r>
          </w:p>
        </w:tc>
        <w:tc>
          <w:tcPr>
            <w:tcW w:w="4253" w:type="dxa"/>
          </w:tcPr>
          <w:p w14:paraId="7B556BB2" w14:textId="77777777" w:rsidR="004F1715" w:rsidRPr="009E306C" w:rsidRDefault="004F1715" w:rsidP="00846723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E306C">
              <w:rPr>
                <w:rFonts w:ascii="Arial" w:hAnsi="Arial" w:cs="Arial"/>
                <w:b/>
                <w:sz w:val="24"/>
                <w:szCs w:val="24"/>
              </w:rPr>
              <w:t xml:space="preserve">Resource type </w:t>
            </w:r>
            <w:r w:rsidRPr="009E306C">
              <w:rPr>
                <w:rFonts w:ascii="Arial" w:hAnsi="Arial" w:cs="Arial"/>
                <w:b/>
                <w:sz w:val="20"/>
                <w:szCs w:val="20"/>
              </w:rPr>
              <w:t>(e.g., how to teach or student practice or both)</w:t>
            </w:r>
          </w:p>
        </w:tc>
      </w:tr>
      <w:tr w:rsidR="004F1715" w14:paraId="1F551CE9" w14:textId="77777777" w:rsidTr="003F5A0F">
        <w:tc>
          <w:tcPr>
            <w:tcW w:w="3681" w:type="dxa"/>
          </w:tcPr>
          <w:p w14:paraId="472922FC" w14:textId="6F3347DC" w:rsidR="000845CA" w:rsidRDefault="000845CA" w:rsidP="000845CA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implied meanings</w:t>
            </w:r>
          </w:p>
          <w:p w14:paraId="16B11B17" w14:textId="14D8E642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961" w:type="dxa"/>
          </w:tcPr>
          <w:p w14:paraId="54BEA136" w14:textId="77777777" w:rsidR="004F1715" w:rsidRDefault="009C75D4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470456">
              <w:rPr>
                <w:rFonts w:ascii="Arial" w:hAnsi="Arial" w:cs="Arial"/>
                <w:sz w:val="24"/>
                <w:szCs w:val="24"/>
                <w:u w:val="single"/>
              </w:rPr>
              <w:t>Real Talk 2</w:t>
            </w:r>
            <w:r>
              <w:rPr>
                <w:rFonts w:ascii="Arial" w:hAnsi="Arial" w:cs="Arial"/>
                <w:sz w:val="24"/>
                <w:szCs w:val="24"/>
              </w:rPr>
              <w:t xml:space="preserve"> Ch.1 p.2-3</w:t>
            </w:r>
          </w:p>
          <w:p w14:paraId="2368F0DD" w14:textId="0705905F" w:rsidR="00470456" w:rsidRDefault="00470456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470456">
              <w:rPr>
                <w:rFonts w:ascii="Arial" w:hAnsi="Arial" w:cs="Arial"/>
                <w:sz w:val="20"/>
                <w:szCs w:val="20"/>
              </w:rPr>
              <w:t>(Topic: Education)</w:t>
            </w:r>
          </w:p>
        </w:tc>
        <w:tc>
          <w:tcPr>
            <w:tcW w:w="4253" w:type="dxa"/>
          </w:tcPr>
          <w:p w14:paraId="0BED07E9" w14:textId="334BC98E" w:rsidR="004F1715" w:rsidRDefault="00470456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4F1715" w14:paraId="5B5D38DC" w14:textId="77777777" w:rsidTr="003F5A0F">
        <w:tc>
          <w:tcPr>
            <w:tcW w:w="3681" w:type="dxa"/>
          </w:tcPr>
          <w:p w14:paraId="1F42D104" w14:textId="4CE0531D" w:rsidR="004F1715" w:rsidRDefault="000845CA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speaker’s purpose and intent</w:t>
            </w:r>
          </w:p>
        </w:tc>
        <w:tc>
          <w:tcPr>
            <w:tcW w:w="4961" w:type="dxa"/>
          </w:tcPr>
          <w:p w14:paraId="61594D09" w14:textId="5E234813" w:rsidR="007955CE" w:rsidRDefault="007955CE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</w:tcPr>
          <w:p w14:paraId="39ED3028" w14:textId="3E504EEE" w:rsidR="004F1715" w:rsidRDefault="004F1715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715" w14:paraId="06EC77E1" w14:textId="77777777" w:rsidTr="003F5A0F">
        <w:tc>
          <w:tcPr>
            <w:tcW w:w="3681" w:type="dxa"/>
          </w:tcPr>
          <w:p w14:paraId="225B30F5" w14:textId="67FFAD84" w:rsidR="004F1715" w:rsidRDefault="000845CA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identifies the situation and relationships between speakers</w:t>
            </w:r>
          </w:p>
        </w:tc>
        <w:tc>
          <w:tcPr>
            <w:tcW w:w="4961" w:type="dxa"/>
          </w:tcPr>
          <w:p w14:paraId="0A90D8B9" w14:textId="77777777" w:rsidR="002C56B8" w:rsidRDefault="002C56B8" w:rsidP="002C56B8">
            <w:pPr>
              <w:rPr>
                <w:rFonts w:ascii="Arial" w:hAnsi="Arial" w:cs="Arial"/>
                <w:sz w:val="24"/>
                <w:szCs w:val="24"/>
              </w:rPr>
            </w:pPr>
            <w:r w:rsidRPr="007955CE">
              <w:rPr>
                <w:rFonts w:ascii="Arial" w:hAnsi="Arial" w:cs="Arial"/>
                <w:sz w:val="24"/>
                <w:szCs w:val="24"/>
                <w:u w:val="single"/>
              </w:rPr>
              <w:t>ELSA for the Workplace 6/7</w:t>
            </w:r>
            <w:r>
              <w:rPr>
                <w:rFonts w:ascii="Arial" w:hAnsi="Arial" w:cs="Arial"/>
                <w:sz w:val="24"/>
                <w:szCs w:val="24"/>
              </w:rPr>
              <w:t xml:space="preserve"> Module 4 Act.174 p.176-78 </w:t>
            </w:r>
          </w:p>
          <w:p w14:paraId="1F71E319" w14:textId="71D6E02F" w:rsidR="004F1715" w:rsidRDefault="002C56B8" w:rsidP="002C56B8">
            <w:pPr>
              <w:rPr>
                <w:rFonts w:ascii="Arial" w:hAnsi="Arial" w:cs="Arial"/>
                <w:sz w:val="24"/>
                <w:szCs w:val="24"/>
              </w:rPr>
            </w:pPr>
            <w:r w:rsidRPr="007955CE">
              <w:rPr>
                <w:rFonts w:ascii="Arial" w:hAnsi="Arial" w:cs="Arial"/>
                <w:sz w:val="20"/>
                <w:szCs w:val="20"/>
              </w:rPr>
              <w:t>(Topic: Small Talk)</w:t>
            </w:r>
          </w:p>
        </w:tc>
        <w:tc>
          <w:tcPr>
            <w:tcW w:w="4253" w:type="dxa"/>
          </w:tcPr>
          <w:p w14:paraId="6F22037B" w14:textId="29F0C386" w:rsidR="004F1715" w:rsidRDefault="002C56B8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0845CA" w14:paraId="11E94A4F" w14:textId="77777777" w:rsidTr="003F5A0F">
        <w:tc>
          <w:tcPr>
            <w:tcW w:w="3681" w:type="dxa"/>
          </w:tcPr>
          <w:p w14:paraId="50EC4420" w14:textId="36A57414" w:rsidR="000845CA" w:rsidRDefault="000845CA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identifies mood, attitude, emotional states from tone and intonation</w:t>
            </w:r>
          </w:p>
        </w:tc>
        <w:tc>
          <w:tcPr>
            <w:tcW w:w="4961" w:type="dxa"/>
          </w:tcPr>
          <w:p w14:paraId="12FE70C5" w14:textId="77777777" w:rsidR="000845CA" w:rsidRDefault="000845CA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</w:tcPr>
          <w:p w14:paraId="4638F3AF" w14:textId="77777777" w:rsidR="000845CA" w:rsidRDefault="000845CA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845CA" w14:paraId="3EFC3DFE" w14:textId="77777777" w:rsidTr="003F5A0F">
        <w:tc>
          <w:tcPr>
            <w:tcW w:w="3681" w:type="dxa"/>
          </w:tcPr>
          <w:p w14:paraId="79D113A1" w14:textId="58ACC879" w:rsidR="000845CA" w:rsidRDefault="000845CA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Listening:  evaluates validity of suggestions</w:t>
            </w:r>
            <w:r w:rsidR="007149B2">
              <w:rPr>
                <w:rFonts w:ascii="Arial" w:hAnsi="Arial" w:cs="Arial"/>
                <w:sz w:val="24"/>
                <w:szCs w:val="24"/>
              </w:rPr>
              <w:t>, proposed solutions</w:t>
            </w:r>
          </w:p>
        </w:tc>
        <w:tc>
          <w:tcPr>
            <w:tcW w:w="4961" w:type="dxa"/>
          </w:tcPr>
          <w:p w14:paraId="64EB128E" w14:textId="77777777" w:rsidR="000845CA" w:rsidRDefault="000845CA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</w:tcPr>
          <w:p w14:paraId="2933B039" w14:textId="77777777" w:rsidR="000845CA" w:rsidRDefault="000845CA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F1715" w14:paraId="0FAEA006" w14:textId="77777777" w:rsidTr="003F5A0F">
        <w:tc>
          <w:tcPr>
            <w:tcW w:w="3681" w:type="dxa"/>
          </w:tcPr>
          <w:p w14:paraId="38BF9F52" w14:textId="059E4BC6" w:rsidR="004F1715" w:rsidRDefault="0085392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makes inferences / writer’s point of view</w:t>
            </w:r>
          </w:p>
        </w:tc>
        <w:tc>
          <w:tcPr>
            <w:tcW w:w="4961" w:type="dxa"/>
          </w:tcPr>
          <w:p w14:paraId="26C9ED31" w14:textId="77777777" w:rsidR="003F5A0F" w:rsidRDefault="00547835" w:rsidP="0084672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547835">
              <w:rPr>
                <w:rFonts w:ascii="Arial" w:hAnsi="Arial" w:cs="Arial"/>
                <w:sz w:val="24"/>
                <w:szCs w:val="24"/>
                <w:u w:val="single"/>
              </w:rPr>
              <w:t>North Star 2: Reading &amp; Writing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p.6-9 </w:t>
            </w:r>
          </w:p>
          <w:p w14:paraId="2A4FE98D" w14:textId="38336582" w:rsidR="004F1715" w:rsidRPr="00547835" w:rsidRDefault="00547835" w:rsidP="00846723">
            <w:pPr>
              <w:rPr>
                <w:rFonts w:ascii="Arial" w:hAnsi="Arial" w:cs="Arial"/>
                <w:sz w:val="24"/>
                <w:szCs w:val="24"/>
              </w:rPr>
            </w:pPr>
            <w:r w:rsidRPr="00475CD3">
              <w:rPr>
                <w:rFonts w:ascii="Arial" w:hAnsi="Arial" w:cs="Arial"/>
                <w:sz w:val="20"/>
                <w:szCs w:val="24"/>
              </w:rPr>
              <w:t>(Topic: Job Search -ideal job)</w:t>
            </w:r>
          </w:p>
        </w:tc>
        <w:tc>
          <w:tcPr>
            <w:tcW w:w="4253" w:type="dxa"/>
          </w:tcPr>
          <w:p w14:paraId="56BF9B1E" w14:textId="5981082E" w:rsidR="004F1715" w:rsidRDefault="00547835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&amp; student practice</w:t>
            </w:r>
          </w:p>
        </w:tc>
      </w:tr>
      <w:tr w:rsidR="004F1715" w14:paraId="16D1A3FF" w14:textId="77777777" w:rsidTr="003F5A0F">
        <w:tc>
          <w:tcPr>
            <w:tcW w:w="3681" w:type="dxa"/>
          </w:tcPr>
          <w:p w14:paraId="71308785" w14:textId="77777777" w:rsidR="004F1715" w:rsidRDefault="004B7DD4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 writer’s attitude</w:t>
            </w:r>
          </w:p>
          <w:p w14:paraId="40E62677" w14:textId="77777777" w:rsidR="003F5A0F" w:rsidRDefault="003F5A0F" w:rsidP="00846723">
            <w:pPr>
              <w:rPr>
                <w:rFonts w:ascii="Arial" w:hAnsi="Arial" w:cs="Arial"/>
                <w:sz w:val="24"/>
                <w:szCs w:val="24"/>
              </w:rPr>
            </w:pPr>
          </w:p>
          <w:p w14:paraId="393DBCA7" w14:textId="6AD8001D" w:rsidR="003F5A0F" w:rsidRDefault="003F5A0F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</w:t>
            </w:r>
          </w:p>
        </w:tc>
        <w:tc>
          <w:tcPr>
            <w:tcW w:w="4961" w:type="dxa"/>
          </w:tcPr>
          <w:p w14:paraId="1F2BC12D" w14:textId="771018BA" w:rsidR="004F1715" w:rsidRDefault="004B7DD4" w:rsidP="00EF428E">
            <w:pPr>
              <w:rPr>
                <w:rFonts w:ascii="Arial" w:hAnsi="Arial" w:cs="Arial"/>
                <w:sz w:val="20"/>
                <w:szCs w:val="24"/>
              </w:rPr>
            </w:pPr>
            <w:r w:rsidRPr="00547835">
              <w:rPr>
                <w:rFonts w:ascii="Arial" w:hAnsi="Arial" w:cs="Arial"/>
                <w:sz w:val="24"/>
                <w:szCs w:val="24"/>
                <w:u w:val="single"/>
              </w:rPr>
              <w:t>North Star 2: Reading &amp; Writing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p.191-194</w:t>
            </w:r>
            <w:r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  <w:r w:rsidR="003F5A0F" w:rsidRPr="003F5A0F">
              <w:rPr>
                <w:rFonts w:ascii="Arial" w:hAnsi="Arial" w:cs="Arial"/>
                <w:sz w:val="24"/>
                <w:szCs w:val="24"/>
              </w:rPr>
              <w:t xml:space="preserve">     </w:t>
            </w:r>
            <w:r w:rsidRPr="003F5A0F">
              <w:rPr>
                <w:rFonts w:ascii="Arial" w:hAnsi="Arial" w:cs="Arial"/>
                <w:sz w:val="20"/>
                <w:szCs w:val="24"/>
              </w:rPr>
              <w:t>(</w:t>
            </w:r>
            <w:r w:rsidRPr="00475CD3">
              <w:rPr>
                <w:rFonts w:ascii="Arial" w:hAnsi="Arial" w:cs="Arial"/>
                <w:sz w:val="20"/>
                <w:szCs w:val="24"/>
              </w:rPr>
              <w:t>Topic:  Culture)</w:t>
            </w:r>
            <w:r w:rsidR="003F5A0F">
              <w:rPr>
                <w:rFonts w:ascii="Arial" w:hAnsi="Arial" w:cs="Arial"/>
                <w:sz w:val="20"/>
                <w:szCs w:val="24"/>
              </w:rPr>
              <w:t xml:space="preserve"> </w:t>
            </w:r>
          </w:p>
          <w:p w14:paraId="71A07E37" w14:textId="77777777" w:rsidR="003F5A0F" w:rsidRPr="003F5A0F" w:rsidRDefault="003F5A0F" w:rsidP="00EF428E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3F5A0F">
              <w:rPr>
                <w:rFonts w:ascii="Arial" w:hAnsi="Arial" w:cs="Arial"/>
                <w:sz w:val="24"/>
                <w:szCs w:val="24"/>
                <w:u w:val="single"/>
              </w:rPr>
              <w:t>Strategic Reading 2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 72-74</w:t>
            </w:r>
            <w:r w:rsidRPr="003F5A0F">
              <w:rPr>
                <w:rFonts w:ascii="Arial" w:hAnsi="Arial" w:cs="Arial"/>
                <w:sz w:val="24"/>
                <w:szCs w:val="24"/>
                <w:u w:val="single"/>
              </w:rPr>
              <w:t xml:space="preserve"> </w:t>
            </w:r>
          </w:p>
          <w:p w14:paraId="107B2E89" w14:textId="120F579B" w:rsidR="003F5A0F" w:rsidRDefault="003F5A0F" w:rsidP="00EF428E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0"/>
                <w:szCs w:val="24"/>
              </w:rPr>
              <w:t xml:space="preserve">(Topic: Cellphone Etiquette) </w:t>
            </w:r>
          </w:p>
        </w:tc>
        <w:tc>
          <w:tcPr>
            <w:tcW w:w="4253" w:type="dxa"/>
          </w:tcPr>
          <w:p w14:paraId="500B052E" w14:textId="77777777" w:rsidR="004F1715" w:rsidRDefault="004B7DD4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 &amp; student practice</w:t>
            </w:r>
          </w:p>
          <w:p w14:paraId="18BCA4A9" w14:textId="77777777" w:rsidR="003F5A0F" w:rsidRDefault="003F5A0F" w:rsidP="00846723">
            <w:pPr>
              <w:rPr>
                <w:rFonts w:ascii="Arial" w:hAnsi="Arial" w:cs="Arial"/>
                <w:sz w:val="24"/>
                <w:szCs w:val="24"/>
              </w:rPr>
            </w:pPr>
          </w:p>
          <w:p w14:paraId="60B4E568" w14:textId="75F37A1A" w:rsidR="003F5A0F" w:rsidRDefault="003F5A0F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4F1715" w14:paraId="0EBE451D" w14:textId="77777777" w:rsidTr="003F5A0F">
        <w:tc>
          <w:tcPr>
            <w:tcW w:w="3681" w:type="dxa"/>
          </w:tcPr>
          <w:p w14:paraId="038D1F9E" w14:textId="5868CF56" w:rsidR="004F1715" w:rsidRDefault="00E65DBC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lastRenderedPageBreak/>
              <w:t>Reading:  organization of text</w:t>
            </w:r>
          </w:p>
        </w:tc>
        <w:tc>
          <w:tcPr>
            <w:tcW w:w="4961" w:type="dxa"/>
          </w:tcPr>
          <w:p w14:paraId="6AE00926" w14:textId="77777777" w:rsidR="004F1715" w:rsidRPr="00E65DBC" w:rsidRDefault="00E65DBC" w:rsidP="0084672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E65DBC">
              <w:rPr>
                <w:rFonts w:ascii="Arial" w:hAnsi="Arial" w:cs="Arial"/>
                <w:sz w:val="24"/>
                <w:szCs w:val="24"/>
                <w:u w:val="single"/>
              </w:rPr>
              <w:t>Strategic Reading 3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p.85-87</w:t>
            </w:r>
          </w:p>
          <w:p w14:paraId="571C40AE" w14:textId="77777777" w:rsidR="00E65DBC" w:rsidRPr="00E65DBC" w:rsidRDefault="00E65DBC" w:rsidP="00846723">
            <w:pPr>
              <w:rPr>
                <w:rFonts w:ascii="Arial" w:hAnsi="Arial" w:cs="Arial"/>
                <w:sz w:val="20"/>
                <w:szCs w:val="24"/>
              </w:rPr>
            </w:pPr>
            <w:r w:rsidRPr="00E65DBC">
              <w:rPr>
                <w:rFonts w:ascii="Arial" w:hAnsi="Arial" w:cs="Arial"/>
                <w:sz w:val="20"/>
                <w:szCs w:val="24"/>
              </w:rPr>
              <w:t>(Topic:  Fashion/Consumerism)</w:t>
            </w:r>
          </w:p>
          <w:p w14:paraId="5802A9CB" w14:textId="589B4112" w:rsidR="00E65DBC" w:rsidRDefault="00E65DBC" w:rsidP="00846723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3" w:type="dxa"/>
          </w:tcPr>
          <w:p w14:paraId="7938AFD4" w14:textId="48B06B57" w:rsidR="004F1715" w:rsidRDefault="00E65DBC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Student practice</w:t>
            </w:r>
          </w:p>
        </w:tc>
      </w:tr>
      <w:tr w:rsidR="00027C31" w14:paraId="70EC289D" w14:textId="77777777" w:rsidTr="003F5A0F">
        <w:tc>
          <w:tcPr>
            <w:tcW w:w="3681" w:type="dxa"/>
          </w:tcPr>
          <w:p w14:paraId="46BDE15E" w14:textId="6CE13B1E" w:rsidR="00027C31" w:rsidRDefault="00027C31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Reading: Ability to use strategies: skimming to get main ideas; activating prior knowledge; using critical skills e.g. evaluating to interpret text</w:t>
            </w:r>
          </w:p>
        </w:tc>
        <w:tc>
          <w:tcPr>
            <w:tcW w:w="4961" w:type="dxa"/>
          </w:tcPr>
          <w:p w14:paraId="7D7BBD78" w14:textId="016F3FC1" w:rsidR="00027C31" w:rsidRPr="00E65DBC" w:rsidRDefault="00027C31" w:rsidP="00846723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LEAP: Reading and Writing</w:t>
            </w:r>
            <w:r w:rsidRPr="00B97A59">
              <w:rPr>
                <w:rFonts w:ascii="Arial" w:hAnsi="Arial" w:cs="Arial"/>
                <w:sz w:val="24"/>
                <w:szCs w:val="24"/>
              </w:rPr>
              <w:t xml:space="preserve"> p.56</w:t>
            </w:r>
          </w:p>
        </w:tc>
        <w:tc>
          <w:tcPr>
            <w:tcW w:w="4253" w:type="dxa"/>
          </w:tcPr>
          <w:p w14:paraId="0F209B22" w14:textId="7CCA1ADA" w:rsidR="00027C31" w:rsidRDefault="00027C31" w:rsidP="0084672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How to teach</w:t>
            </w:r>
          </w:p>
        </w:tc>
      </w:tr>
    </w:tbl>
    <w:p w14:paraId="66C643FC" w14:textId="77777777" w:rsidR="004F1715" w:rsidRPr="009E306C" w:rsidRDefault="004F1715" w:rsidP="009E306C">
      <w:pPr>
        <w:rPr>
          <w:rFonts w:ascii="Arial" w:hAnsi="Arial" w:cs="Arial"/>
          <w:sz w:val="24"/>
          <w:szCs w:val="24"/>
        </w:rPr>
      </w:pPr>
    </w:p>
    <w:sectPr w:rsidR="004F1715" w:rsidRPr="009E306C" w:rsidSect="009E306C">
      <w:headerReference w:type="default" r:id="rId9"/>
      <w:footerReference w:type="default" r:id="rId10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A0CA4C" w14:textId="77777777" w:rsidR="005C740B" w:rsidRDefault="005C740B" w:rsidP="00DD3CC8">
      <w:pPr>
        <w:spacing w:after="0" w:line="240" w:lineRule="auto"/>
      </w:pPr>
      <w:r>
        <w:separator/>
      </w:r>
    </w:p>
  </w:endnote>
  <w:endnote w:type="continuationSeparator" w:id="0">
    <w:p w14:paraId="69B417F3" w14:textId="77777777" w:rsidR="005C740B" w:rsidRDefault="005C740B" w:rsidP="00DD3C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522828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C290C63" w14:textId="1D78D8F3" w:rsidR="006C47AF" w:rsidRDefault="006C47A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894C449" w14:textId="77777777" w:rsidR="006C47AF" w:rsidRDefault="006C47A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EE3611" w14:textId="77777777" w:rsidR="005C740B" w:rsidRDefault="005C740B" w:rsidP="00DD3CC8">
      <w:pPr>
        <w:spacing w:after="0" w:line="240" w:lineRule="auto"/>
      </w:pPr>
      <w:r>
        <w:separator/>
      </w:r>
    </w:p>
  </w:footnote>
  <w:footnote w:type="continuationSeparator" w:id="0">
    <w:p w14:paraId="00129FCB" w14:textId="77777777" w:rsidR="005C740B" w:rsidRDefault="005C740B" w:rsidP="00DD3C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00FCC1" w14:textId="77777777" w:rsidR="00DD3CC8" w:rsidRDefault="00DD3CC8" w:rsidP="00DD3CC8">
    <w:pPr>
      <w:jc w:val="center"/>
      <w:rPr>
        <w:rFonts w:ascii="Arial" w:hAnsi="Arial" w:cs="Arial"/>
        <w:b/>
        <w:sz w:val="28"/>
        <w:szCs w:val="28"/>
      </w:rPr>
    </w:pPr>
    <w:r w:rsidRPr="009E306C">
      <w:rPr>
        <w:rFonts w:ascii="Arial" w:hAnsi="Arial" w:cs="Arial"/>
        <w:b/>
        <w:sz w:val="28"/>
        <w:szCs w:val="28"/>
      </w:rPr>
      <w:t xml:space="preserve">Resources for </w:t>
    </w:r>
    <w:r>
      <w:rPr>
        <w:rFonts w:ascii="Arial" w:hAnsi="Arial" w:cs="Arial"/>
        <w:b/>
        <w:sz w:val="28"/>
        <w:szCs w:val="28"/>
      </w:rPr>
      <w:t xml:space="preserve">some (NOT all) </w:t>
    </w:r>
    <w:r w:rsidRPr="009E306C">
      <w:rPr>
        <w:rFonts w:ascii="Arial" w:hAnsi="Arial" w:cs="Arial"/>
        <w:b/>
        <w:sz w:val="28"/>
        <w:szCs w:val="28"/>
      </w:rPr>
      <w:t>Level 2 Comprehension Indicators</w:t>
    </w:r>
  </w:p>
  <w:p w14:paraId="2E6FC122" w14:textId="77777777" w:rsidR="00DD3CC8" w:rsidRDefault="00DD3CC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06C"/>
    <w:rsid w:val="00027C31"/>
    <w:rsid w:val="00031DE7"/>
    <w:rsid w:val="00061BE3"/>
    <w:rsid w:val="00064A4B"/>
    <w:rsid w:val="000845CA"/>
    <w:rsid w:val="00117CCA"/>
    <w:rsid w:val="00161B8A"/>
    <w:rsid w:val="001E3339"/>
    <w:rsid w:val="001F1BFE"/>
    <w:rsid w:val="00266EAE"/>
    <w:rsid w:val="002C56B8"/>
    <w:rsid w:val="002D291B"/>
    <w:rsid w:val="003251C1"/>
    <w:rsid w:val="0032600C"/>
    <w:rsid w:val="0034537C"/>
    <w:rsid w:val="003670C4"/>
    <w:rsid w:val="0038031E"/>
    <w:rsid w:val="003C1FB4"/>
    <w:rsid w:val="003E55BD"/>
    <w:rsid w:val="003F1788"/>
    <w:rsid w:val="003F5A0F"/>
    <w:rsid w:val="00460B2E"/>
    <w:rsid w:val="00470456"/>
    <w:rsid w:val="00475CD3"/>
    <w:rsid w:val="0048702B"/>
    <w:rsid w:val="004B7DD4"/>
    <w:rsid w:val="004E2104"/>
    <w:rsid w:val="004F1715"/>
    <w:rsid w:val="004F402F"/>
    <w:rsid w:val="004F5EC3"/>
    <w:rsid w:val="00547835"/>
    <w:rsid w:val="005504A7"/>
    <w:rsid w:val="005C60B8"/>
    <w:rsid w:val="005C740B"/>
    <w:rsid w:val="005E490E"/>
    <w:rsid w:val="005E59BD"/>
    <w:rsid w:val="0063753F"/>
    <w:rsid w:val="00670FA2"/>
    <w:rsid w:val="006B0F5D"/>
    <w:rsid w:val="006C47AF"/>
    <w:rsid w:val="007149B2"/>
    <w:rsid w:val="00715AA7"/>
    <w:rsid w:val="0071647D"/>
    <w:rsid w:val="007178D9"/>
    <w:rsid w:val="0076354C"/>
    <w:rsid w:val="0077551D"/>
    <w:rsid w:val="007955CE"/>
    <w:rsid w:val="007C4704"/>
    <w:rsid w:val="007C5EB2"/>
    <w:rsid w:val="008304EF"/>
    <w:rsid w:val="00846723"/>
    <w:rsid w:val="00853925"/>
    <w:rsid w:val="00860BE7"/>
    <w:rsid w:val="00883F5F"/>
    <w:rsid w:val="0092077C"/>
    <w:rsid w:val="00950564"/>
    <w:rsid w:val="00972B9E"/>
    <w:rsid w:val="00993E47"/>
    <w:rsid w:val="009B0C35"/>
    <w:rsid w:val="009C75D4"/>
    <w:rsid w:val="009C78AA"/>
    <w:rsid w:val="009E306C"/>
    <w:rsid w:val="009E65C9"/>
    <w:rsid w:val="00A233CE"/>
    <w:rsid w:val="00A25FAD"/>
    <w:rsid w:val="00A70AAA"/>
    <w:rsid w:val="00AA2053"/>
    <w:rsid w:val="00B00A27"/>
    <w:rsid w:val="00B41356"/>
    <w:rsid w:val="00B970D3"/>
    <w:rsid w:val="00B97A59"/>
    <w:rsid w:val="00C0494F"/>
    <w:rsid w:val="00C12B45"/>
    <w:rsid w:val="00C23836"/>
    <w:rsid w:val="00C373D8"/>
    <w:rsid w:val="00C40BCD"/>
    <w:rsid w:val="00C553B6"/>
    <w:rsid w:val="00C70190"/>
    <w:rsid w:val="00CA66ED"/>
    <w:rsid w:val="00CC3D3F"/>
    <w:rsid w:val="00D12F65"/>
    <w:rsid w:val="00D445A4"/>
    <w:rsid w:val="00DB3926"/>
    <w:rsid w:val="00DC556B"/>
    <w:rsid w:val="00DD3CC8"/>
    <w:rsid w:val="00E63D69"/>
    <w:rsid w:val="00E65DBC"/>
    <w:rsid w:val="00E9225D"/>
    <w:rsid w:val="00E94F92"/>
    <w:rsid w:val="00EC07FB"/>
    <w:rsid w:val="00ED4A8E"/>
    <w:rsid w:val="00EE45D6"/>
    <w:rsid w:val="00EF428E"/>
    <w:rsid w:val="00F14C07"/>
    <w:rsid w:val="00FB0C67"/>
    <w:rsid w:val="00FC36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50A31"/>
  <w15:chartTrackingRefBased/>
  <w15:docId w15:val="{461617C4-D436-4A5C-A92B-CEE975D21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30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48702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63D69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D3C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3CC8"/>
  </w:style>
  <w:style w:type="paragraph" w:styleId="Footer">
    <w:name w:val="footer"/>
    <w:basedOn w:val="Normal"/>
    <w:link w:val="FooterChar"/>
    <w:uiPriority w:val="99"/>
    <w:unhideWhenUsed/>
    <w:rsid w:val="00DD3C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3CC8"/>
  </w:style>
  <w:style w:type="paragraph" w:styleId="BalloonText">
    <w:name w:val="Balloon Text"/>
    <w:basedOn w:val="Normal"/>
    <w:link w:val="BalloonTextChar"/>
    <w:uiPriority w:val="99"/>
    <w:semiHidden/>
    <w:unhideWhenUsed/>
    <w:rsid w:val="006C4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47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mbridgeenglish.org/learning-english/activities-for-learners/c1l002-understanding-implied-meanin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britishcouncil.org/voices-magazine/five-essential-listening-skills-english-learner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EE369-3863-4733-BC3A-C1E820A8A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Valerie Kakurai</dc:creator>
  <cp:keywords/>
  <dc:description/>
  <cp:lastModifiedBy>BELC Instructors</cp:lastModifiedBy>
  <cp:revision>2</cp:revision>
  <cp:lastPrinted>2019-09-18T20:10:00Z</cp:lastPrinted>
  <dcterms:created xsi:type="dcterms:W3CDTF">2019-09-25T20:15:00Z</dcterms:created>
  <dcterms:modified xsi:type="dcterms:W3CDTF">2019-09-25T20:15:00Z</dcterms:modified>
</cp:coreProperties>
</file>